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EF" w:rsidRPr="002666EF" w:rsidRDefault="0072348F" w:rsidP="002666EF">
      <w:pPr>
        <w:bidi/>
        <w:spacing w:line="360" w:lineRule="auto"/>
        <w:jc w:val="center"/>
        <w:rPr>
          <w:rFonts w:asciiTheme="minorBidi" w:eastAsia="Times New Roman" w:hAnsiTheme="minorBidi" w:hint="cs"/>
          <w:b/>
          <w:bCs/>
          <w:sz w:val="44"/>
          <w:szCs w:val="44"/>
          <w:rtl/>
          <w:lang w:val="en-US" w:bidi="ar-DZ"/>
        </w:rPr>
      </w:pPr>
      <w:r>
        <w:rPr>
          <w:rFonts w:asciiTheme="minorBidi" w:eastAsia="Times New Roman" w:hAnsiTheme="minorBidi" w:hint="cs"/>
          <w:b/>
          <w:bCs/>
          <w:sz w:val="44"/>
          <w:szCs w:val="44"/>
          <w:rtl/>
          <w:lang w:val="en-US" w:bidi="ar-DZ"/>
        </w:rPr>
        <w:t>النقابة الوطنية للصحفيين التونسيين</w:t>
      </w:r>
    </w:p>
    <w:p w:rsidR="002666EF" w:rsidRPr="000F364F" w:rsidRDefault="002666EF" w:rsidP="000F364F">
      <w:pPr>
        <w:bidi/>
        <w:spacing w:line="360" w:lineRule="auto"/>
        <w:jc w:val="center"/>
        <w:rPr>
          <w:rFonts w:asciiTheme="minorBidi" w:eastAsia="Times New Roman" w:hAnsiTheme="minorBidi"/>
          <w:sz w:val="28"/>
          <w:szCs w:val="28"/>
          <w:rtl/>
          <w:lang w:val="en-US" w:bidi="ar-DZ"/>
        </w:rPr>
      </w:pPr>
      <w:r w:rsidRPr="000F364F">
        <w:rPr>
          <w:rFonts w:asciiTheme="minorBidi" w:eastAsia="Times New Roman" w:hAnsiTheme="minorBidi" w:hint="cs"/>
          <w:sz w:val="28"/>
          <w:szCs w:val="28"/>
          <w:rtl/>
          <w:lang w:val="en-US" w:bidi="ar-DZ"/>
        </w:rPr>
        <w:t>التقرير السنوي لواقع الحريات الصحفية في تونس</w:t>
      </w:r>
    </w:p>
    <w:p w:rsidR="00527066" w:rsidRPr="000F364F" w:rsidRDefault="002666EF" w:rsidP="000F364F">
      <w:pPr>
        <w:bidi/>
        <w:spacing w:line="360" w:lineRule="auto"/>
        <w:jc w:val="center"/>
        <w:rPr>
          <w:rFonts w:asciiTheme="minorBidi" w:eastAsia="Times New Roman" w:hAnsiTheme="minorBidi"/>
          <w:sz w:val="28"/>
          <w:szCs w:val="28"/>
          <w:rtl/>
          <w:lang w:val="en-US" w:bidi="ar-DZ"/>
        </w:rPr>
      </w:pPr>
      <w:r w:rsidRPr="000F364F">
        <w:rPr>
          <w:rFonts w:asciiTheme="minorBidi" w:eastAsia="Times New Roman" w:hAnsiTheme="minorBidi" w:hint="cs"/>
          <w:sz w:val="28"/>
          <w:szCs w:val="28"/>
          <w:rtl/>
          <w:lang w:val="en-US" w:bidi="ar-DZ"/>
        </w:rPr>
        <w:t>03 ماي 2022</w:t>
      </w:r>
      <w:r w:rsidR="000F364F" w:rsidRPr="000F364F">
        <w:rPr>
          <w:rFonts w:asciiTheme="minorBidi" w:eastAsia="Times New Roman" w:hAnsiTheme="minorBidi" w:hint="cs"/>
          <w:sz w:val="28"/>
          <w:szCs w:val="28"/>
          <w:rtl/>
          <w:lang w:val="en-US" w:bidi="ar-DZ"/>
        </w:rPr>
        <w:t xml:space="preserve"> - </w:t>
      </w:r>
      <w:r w:rsidR="00527066" w:rsidRPr="000F364F">
        <w:rPr>
          <w:rFonts w:asciiTheme="minorBidi" w:eastAsia="Times New Roman" w:hAnsiTheme="minorBidi" w:hint="cs"/>
          <w:sz w:val="28"/>
          <w:szCs w:val="28"/>
          <w:rtl/>
          <w:lang w:val="en-US" w:bidi="ar-TN"/>
        </w:rPr>
        <w:t xml:space="preserve">الملخص التنفيذي </w:t>
      </w:r>
    </w:p>
    <w:p w:rsidR="000F364F" w:rsidRPr="00792D89" w:rsidRDefault="000F364F" w:rsidP="004E1ABD">
      <w:pPr>
        <w:shd w:val="clear" w:color="auto" w:fill="FFFFFF"/>
        <w:bidi/>
        <w:spacing w:after="0"/>
        <w:rPr>
          <w:rFonts w:asciiTheme="minorBidi" w:eastAsia="Times New Roman" w:hAnsiTheme="minorBidi"/>
          <w:b/>
          <w:bCs/>
          <w:color w:val="FF0000"/>
          <w:sz w:val="36"/>
          <w:szCs w:val="36"/>
        </w:rPr>
      </w:pPr>
      <w:r w:rsidRPr="00792D89">
        <w:rPr>
          <w:rFonts w:asciiTheme="minorBidi" w:eastAsia="Times New Roman" w:hAnsiTheme="minorBidi" w:hint="cs"/>
          <w:b/>
          <w:bCs/>
          <w:color w:val="FF0000"/>
          <w:sz w:val="36"/>
          <w:szCs w:val="36"/>
          <w:rtl/>
        </w:rPr>
        <w:t>مقدمة عامة:</w:t>
      </w:r>
    </w:p>
    <w:p w:rsidR="00792D89" w:rsidRPr="00BB2061" w:rsidRDefault="000F364F" w:rsidP="004E1ABD">
      <w:pPr>
        <w:bidi/>
        <w:rPr>
          <w:rFonts w:asciiTheme="minorBidi" w:eastAsia="Times New Roman" w:hAnsiTheme="minorBidi"/>
          <w:b/>
          <w:bCs/>
          <w:color w:val="FF0000"/>
          <w:sz w:val="28"/>
          <w:szCs w:val="28"/>
          <w:lang w:val="en-US"/>
        </w:rPr>
      </w:pPr>
      <w:r w:rsidRPr="00BB2061">
        <w:rPr>
          <w:rFonts w:asciiTheme="minorBidi" w:eastAsia="Times New Roman" w:hAnsiTheme="minorBidi"/>
          <w:sz w:val="28"/>
          <w:szCs w:val="28"/>
          <w:rtl/>
        </w:rPr>
        <w:t>إن الفترة التي</w:t>
      </w:r>
      <w:r w:rsidR="0072348F">
        <w:rPr>
          <w:rFonts w:asciiTheme="minorBidi" w:eastAsia="Times New Roman" w:hAnsiTheme="minorBidi" w:hint="cs"/>
          <w:sz w:val="28"/>
          <w:szCs w:val="28"/>
          <w:rtl/>
        </w:rPr>
        <w:t xml:space="preserve"> </w:t>
      </w:r>
      <w:r w:rsidR="00792D89" w:rsidRPr="00BB2061">
        <w:rPr>
          <w:rFonts w:asciiTheme="minorBidi" w:eastAsia="Times New Roman" w:hAnsiTheme="minorBidi"/>
          <w:sz w:val="28"/>
          <w:szCs w:val="28"/>
          <w:rtl/>
        </w:rPr>
        <w:t>يعكسها تقريرنا السنوي لواقع الحريات الصحفيّة في تونس أي ماي 2021 – ماي 2022 حبلى بالوقائع والتغيرات الجذرية وسياسات الفترة الاستثنائية التي تجعلنا ندقّ ناقوس الخطر أمام ما يتهدّد أهمّ مكسب للثورة التونسية أي حرية التعبير والصحافة من تهديدات خطيرة وجدية، في سياق يجمع فيه رئيس الجمهورية قيس سعيد كل السلطات في يده وهي سابقة تاريخية تنذر بالتراجع عن مكتسبات الثورة</w:t>
      </w:r>
      <w:r w:rsidR="00792D89" w:rsidRPr="00BB2061">
        <w:rPr>
          <w:rFonts w:asciiTheme="minorBidi" w:eastAsia="Times New Roman" w:hAnsiTheme="minorBidi"/>
          <w:sz w:val="28"/>
          <w:szCs w:val="28"/>
        </w:rPr>
        <w:t>. </w:t>
      </w:r>
    </w:p>
    <w:p w:rsidR="00792D89" w:rsidRPr="00BB2061" w:rsidRDefault="00792D89" w:rsidP="004E1ABD">
      <w:pPr>
        <w:shd w:val="clear" w:color="auto" w:fill="FFFFFF"/>
        <w:bidi/>
        <w:spacing w:after="0"/>
        <w:rPr>
          <w:rFonts w:asciiTheme="minorBidi" w:eastAsia="Times New Roman" w:hAnsiTheme="minorBidi"/>
          <w:sz w:val="28"/>
          <w:szCs w:val="28"/>
        </w:rPr>
      </w:pPr>
    </w:p>
    <w:p w:rsidR="00792D89" w:rsidRPr="00BB2061" w:rsidRDefault="00792D89" w:rsidP="004E1ABD">
      <w:pPr>
        <w:shd w:val="clear" w:color="auto" w:fill="FFFFFF"/>
        <w:bidi/>
        <w:spacing w:after="0"/>
        <w:rPr>
          <w:rFonts w:asciiTheme="minorBidi" w:eastAsia="Times New Roman" w:hAnsiTheme="minorBidi"/>
          <w:sz w:val="28"/>
          <w:szCs w:val="28"/>
        </w:rPr>
      </w:pPr>
      <w:r w:rsidRPr="00BB2061">
        <w:rPr>
          <w:rFonts w:asciiTheme="minorBidi" w:eastAsia="Times New Roman" w:hAnsiTheme="minorBidi"/>
          <w:sz w:val="28"/>
          <w:szCs w:val="28"/>
          <w:rtl/>
        </w:rPr>
        <w:t>ان اغلب الانتهاكات التي تم تسجيلها طيلة السنة ترتبط ارتباطات وثيقا بالإجراءات الاستثنائية التي أعلنها رئي</w:t>
      </w:r>
      <w:bookmarkStart w:id="0" w:name="_GoBack"/>
      <w:bookmarkEnd w:id="0"/>
      <w:r w:rsidRPr="00BB2061">
        <w:rPr>
          <w:rFonts w:asciiTheme="minorBidi" w:eastAsia="Times New Roman" w:hAnsiTheme="minorBidi"/>
          <w:sz w:val="28"/>
          <w:szCs w:val="28"/>
          <w:rtl/>
        </w:rPr>
        <w:t>س الجمهورية قيس سعيد في 25 جويلية 2021 والتي جمع بمقتضاها جميع السلطات لديه، واصبحت السياسات الحكومية والممارسات اليومية تسير على النحو الذي رسمه الرئيس: تعتيم تام على المعلومات والمعطيات التي تهم الرأي العام، سياسة اتصالية منغلقة لا تعترف لحق المواطن في معرفة ما يجري في بلاده وحقه في المشاركة العامة، ضرب لحق ال</w:t>
      </w:r>
      <w:r w:rsidRPr="00BB2061">
        <w:rPr>
          <w:rFonts w:asciiTheme="minorBidi" w:eastAsia="Times New Roman" w:hAnsiTheme="minorBidi"/>
          <w:sz w:val="28"/>
          <w:szCs w:val="28"/>
          <w:rtl/>
          <w:lang w:bidi="ar-TN"/>
        </w:rPr>
        <w:t xml:space="preserve">وصول </w:t>
      </w:r>
      <w:r w:rsidRPr="00BB2061">
        <w:rPr>
          <w:rFonts w:asciiTheme="minorBidi" w:eastAsia="Times New Roman" w:hAnsiTheme="minorBidi"/>
          <w:sz w:val="28"/>
          <w:szCs w:val="28"/>
          <w:rtl/>
        </w:rPr>
        <w:t>إلى المعلومة والانتهاك الخطير لهذا المكسب الذي ناضلت من أجله أجيال من الصحفيات والصحفيين والمجتمع المدني والنشطاء وذلك عبر ارساء سياسة تعتيم تام وإصدار منشور عدد 19 الذي ضرب حق النفاذ إلى المعلومة ومنع مؤسسات الدولة من تطبيق قانون حق النفاذ إلى المعلومة وخرق ابسط المبادئ الدستورية، اعتداءات بالجملة على الصحفيات والصحفيين أثناء تغطيتهم للتظاهرات الميدانية وسط حالة خطيرة من الإفلات من العقاب بالنسبة للمعتدين</w:t>
      </w:r>
      <w:r w:rsidRPr="00BB2061">
        <w:rPr>
          <w:rFonts w:asciiTheme="minorBidi" w:eastAsia="Times New Roman" w:hAnsiTheme="minorBidi"/>
          <w:sz w:val="28"/>
          <w:szCs w:val="28"/>
        </w:rPr>
        <w:t>. </w:t>
      </w:r>
    </w:p>
    <w:p w:rsidR="00792D89" w:rsidRPr="00BB2061" w:rsidRDefault="00792D89" w:rsidP="004E1ABD">
      <w:pPr>
        <w:shd w:val="clear" w:color="auto" w:fill="FFFFFF"/>
        <w:bidi/>
        <w:spacing w:after="0"/>
        <w:rPr>
          <w:rFonts w:asciiTheme="minorBidi" w:eastAsia="Times New Roman" w:hAnsiTheme="minorBidi"/>
          <w:sz w:val="28"/>
          <w:szCs w:val="28"/>
        </w:rPr>
      </w:pPr>
      <w:r w:rsidRPr="00BB2061">
        <w:rPr>
          <w:rFonts w:asciiTheme="minorBidi" w:eastAsia="Times New Roman" w:hAnsiTheme="minorBidi"/>
          <w:sz w:val="28"/>
          <w:szCs w:val="28"/>
          <w:rtl/>
        </w:rPr>
        <w:t>وقد رافق ذلك حملات تشويه وتخويف وتهديد بالقتل من قبل ميليشيات إلكترونية تابعة لجهات سياسية (محسوبة على الرئيس واخرى محسوبة على معارضي الرئيس) على شبكات التواصل الاجتماعي ضد الصحفيات والصحفيين بدون أي رادع وفي إفلات تام من العقاب</w:t>
      </w:r>
      <w:r w:rsidRPr="00BB2061">
        <w:rPr>
          <w:rFonts w:asciiTheme="minorBidi" w:eastAsia="Times New Roman" w:hAnsiTheme="minorBidi"/>
          <w:sz w:val="28"/>
          <w:szCs w:val="28"/>
        </w:rPr>
        <w:t>.</w:t>
      </w:r>
    </w:p>
    <w:p w:rsidR="00792D89" w:rsidRPr="00BB2061" w:rsidRDefault="00792D89" w:rsidP="004E1ABD">
      <w:pPr>
        <w:shd w:val="clear" w:color="auto" w:fill="FFFFFF"/>
        <w:bidi/>
        <w:spacing w:after="0"/>
        <w:rPr>
          <w:rFonts w:asciiTheme="minorBidi" w:eastAsia="Times New Roman" w:hAnsiTheme="minorBidi"/>
          <w:sz w:val="28"/>
          <w:szCs w:val="28"/>
        </w:rPr>
      </w:pPr>
      <w:r w:rsidRPr="00BB2061">
        <w:rPr>
          <w:rFonts w:asciiTheme="minorBidi" w:eastAsia="Times New Roman" w:hAnsiTheme="minorBidi"/>
          <w:sz w:val="28"/>
          <w:szCs w:val="28"/>
          <w:rtl/>
        </w:rPr>
        <w:t>إن تباطؤ السلط المسؤولة طيلة العشرية الماضية وتراخي الأجهزة الرقابيّة في التصدي إلى تغلغل المال السياسي الفاسد في وسائل الإعلام، أدى إلى تركيز مشهد اعلامي مشوه تغلب عليه الرداءة ونشر التفاهة بالإضافة إلى إرادة واضحة لتركيع المهنة وتفقيرها ماديا ومعنويا وتسخيرها لخدمة اجندات سياسية. إن المتابع لوسائل الإعلام التونسية يلاحظ فقرا مهنيا وعدم قدرة على التجديد ومواكبة العصر وعدم احترام لأخلاقيات المهنة الصحفية، مع ضرب لاستقلالية الإعلام وتهميش دور الصحفيات والصحفيين فيها مع إعطاء مكانة اكبر لما يسمى بالكرونيكور او الأشخاص الذين يحضرون كل البلاتوهات بمختلف اختصاصاتها دون تقديم إضافة تذكر إلى الجمهور</w:t>
      </w:r>
      <w:r w:rsidRPr="00BB2061">
        <w:rPr>
          <w:rFonts w:asciiTheme="minorBidi" w:eastAsia="Times New Roman" w:hAnsiTheme="minorBidi"/>
          <w:sz w:val="28"/>
          <w:szCs w:val="28"/>
        </w:rPr>
        <w:t>. </w:t>
      </w:r>
    </w:p>
    <w:p w:rsidR="00792D89" w:rsidRPr="00BB2061" w:rsidRDefault="00792D89" w:rsidP="004E1ABD">
      <w:pPr>
        <w:shd w:val="clear" w:color="auto" w:fill="FFFFFF"/>
        <w:bidi/>
        <w:spacing w:after="0"/>
        <w:rPr>
          <w:rFonts w:asciiTheme="minorBidi" w:eastAsia="Times New Roman" w:hAnsiTheme="minorBidi"/>
          <w:sz w:val="28"/>
          <w:szCs w:val="28"/>
        </w:rPr>
      </w:pPr>
    </w:p>
    <w:p w:rsidR="00792D89" w:rsidRPr="00BB2061" w:rsidRDefault="00792D89" w:rsidP="004E1ABD">
      <w:pPr>
        <w:shd w:val="clear" w:color="auto" w:fill="FFFFFF"/>
        <w:bidi/>
        <w:spacing w:after="0"/>
        <w:rPr>
          <w:rFonts w:asciiTheme="minorBidi" w:eastAsia="Times New Roman" w:hAnsiTheme="minorBidi"/>
          <w:sz w:val="28"/>
          <w:szCs w:val="28"/>
        </w:rPr>
      </w:pPr>
      <w:r w:rsidRPr="00BB2061">
        <w:rPr>
          <w:rFonts w:asciiTheme="minorBidi" w:eastAsia="Times New Roman" w:hAnsiTheme="minorBidi"/>
          <w:sz w:val="28"/>
          <w:szCs w:val="28"/>
        </w:rPr>
        <w:t> </w:t>
      </w:r>
      <w:r w:rsidRPr="00BB2061">
        <w:rPr>
          <w:rFonts w:asciiTheme="minorBidi" w:eastAsia="Times New Roman" w:hAnsiTheme="minorBidi"/>
          <w:sz w:val="28"/>
          <w:szCs w:val="28"/>
          <w:rtl/>
        </w:rPr>
        <w:t xml:space="preserve">لقد تصاعدت وتيرة تفقير قطاعات واسعة من الصحفيين مما من شأنه أن يُلحق أضرارا كبيرة بأخلاقيات المهنة وبالديمقراطية بصفة عامة بالإضافة إلى الوضع الاقتصادي الصعب الذي تعيشه وسائل </w:t>
      </w:r>
      <w:r w:rsidRPr="00BB2061">
        <w:rPr>
          <w:rFonts w:asciiTheme="minorBidi" w:eastAsia="Times New Roman" w:hAnsiTheme="minorBidi"/>
          <w:sz w:val="28"/>
          <w:szCs w:val="28"/>
          <w:rtl/>
        </w:rPr>
        <w:lastRenderedPageBreak/>
        <w:t xml:space="preserve">الإعلام بشيب الركود الاقتصادي وما خلفته جائحة كورونا. ففي ظلّ سيطرة أوساط مالية ،متهمة بالفساد وفاقدة لفهم الحقّ النقابي والحقوق الاقتصادية والاجتماعيّة، على أغلب وسائل الإعلام يجد المهنيون أنفسهم من يوم إلى آخر في وضع شديد الهشاشة ويعملون وفق عقود غير قانونيّة ويتعرضون للطرد الجماعي والتعسفي ويُحرمون من التغطية الاجتماعيّة مما من شأنه أن يَضعف لديهم الانضباط المهني ويهّدد </w:t>
      </w:r>
      <w:r w:rsidR="0072348F" w:rsidRPr="00BB2061">
        <w:rPr>
          <w:rFonts w:asciiTheme="minorBidi" w:eastAsia="Times New Roman" w:hAnsiTheme="minorBidi" w:hint="cs"/>
          <w:sz w:val="28"/>
          <w:szCs w:val="28"/>
          <w:rtl/>
        </w:rPr>
        <w:t>موضوعيتهم</w:t>
      </w:r>
      <w:r w:rsidRPr="00BB2061">
        <w:rPr>
          <w:rFonts w:asciiTheme="minorBidi" w:eastAsia="Times New Roman" w:hAnsiTheme="minorBidi"/>
          <w:sz w:val="28"/>
          <w:szCs w:val="28"/>
          <w:rtl/>
        </w:rPr>
        <w:t xml:space="preserve"> ويهزّ قناعاتهم المجتمعيّة وصولا إلى إمكانيات الارتماء في أحضان من يدفع أكثر في ظلّ تقاعس كامل لأجهزة الدولة في لعب دورها الاجتماعي في دعم الصحافة المكتوبة والالكترونية والإعلام الجمعياتي وتغافل الأجهزة الرقابية في منع الاستقواء على الصحفيين وتجويعهم. وفي ظل هذا التفقير الممنهج ترفض السلطة نشر الاتفاقية الاطارية المشتركة للصحفيين في الرائد الرسمي رغم صدور احكام نهائية وباتة (ابتدائي واستئناف) في القضاء الإداري تقضي بضرورة النشر الفوري الاتفاقية المشتركة، وأننا نعتبر في نقابة الصحفيين ان رفض السلطة نشر الاتفاقية هو خرب جسيم للقانون وعدم احترام لأحكام القضائية وسياسة واضحة لتجويع الصحفيين بهدف اخضاعهم وتركيعهم</w:t>
      </w:r>
      <w:r w:rsidRPr="00BB2061">
        <w:rPr>
          <w:rFonts w:asciiTheme="minorBidi" w:eastAsia="Times New Roman" w:hAnsiTheme="minorBidi"/>
          <w:sz w:val="28"/>
          <w:szCs w:val="28"/>
        </w:rPr>
        <w:t>. </w:t>
      </w:r>
    </w:p>
    <w:p w:rsidR="00792D89" w:rsidRPr="00BB2061" w:rsidRDefault="00792D89" w:rsidP="004E1ABD">
      <w:pPr>
        <w:shd w:val="clear" w:color="auto" w:fill="FFFFFF"/>
        <w:bidi/>
        <w:spacing w:after="0"/>
        <w:rPr>
          <w:rFonts w:asciiTheme="minorBidi" w:eastAsia="Times New Roman" w:hAnsiTheme="minorBidi"/>
          <w:sz w:val="28"/>
          <w:szCs w:val="28"/>
        </w:rPr>
      </w:pPr>
    </w:p>
    <w:p w:rsidR="00792D89" w:rsidRPr="00BB2061" w:rsidRDefault="00792D89" w:rsidP="004E1ABD">
      <w:pPr>
        <w:shd w:val="clear" w:color="auto" w:fill="FFFFFF"/>
        <w:bidi/>
        <w:spacing w:after="0"/>
        <w:rPr>
          <w:rFonts w:asciiTheme="minorBidi" w:eastAsia="Times New Roman" w:hAnsiTheme="minorBidi"/>
          <w:sz w:val="28"/>
          <w:szCs w:val="28"/>
          <w:rtl/>
        </w:rPr>
      </w:pPr>
      <w:r w:rsidRPr="00BB2061">
        <w:rPr>
          <w:rFonts w:asciiTheme="minorBidi" w:eastAsia="Times New Roman" w:hAnsiTheme="minorBidi"/>
          <w:sz w:val="28"/>
          <w:szCs w:val="28"/>
        </w:rPr>
        <w:t> </w:t>
      </w:r>
      <w:r w:rsidRPr="00BB2061">
        <w:rPr>
          <w:rFonts w:asciiTheme="minorBidi" w:eastAsia="Times New Roman" w:hAnsiTheme="minorBidi"/>
          <w:sz w:val="28"/>
          <w:szCs w:val="28"/>
          <w:rtl/>
        </w:rPr>
        <w:t>رغم هذا المشهد المأساوي فإنّه بفضل نضالات الصحفيات والصحفيين التونسيين بتأطير من النقابة الوطنية للصحفيين التونسيين بمعية الهياكل الشريكة، وبفضل يقظة المجتمع المدني وأنصار الحرية في تونس وخارجها، وحساسيّة الشعب التونسي تجاه قضايا حرية التعبير والصحافة، فأن مهنة الصحافة مازالت تملك ورقات أساسيّة للتصدي للأخطار المذكورة آنفا وأن ترسم بدائل ونضالات ستنعكس إيجابا ليس فقط علة المهنة الصحفية والحريات العامة والفردية بل أيضا على مستقبل الديمقراطية والتقدم في بلادنا.</w:t>
      </w:r>
    </w:p>
    <w:p w:rsidR="00792D89" w:rsidRPr="00BB2061" w:rsidRDefault="00792D89" w:rsidP="004E1ABD">
      <w:pPr>
        <w:shd w:val="clear" w:color="auto" w:fill="FFFFFF"/>
        <w:bidi/>
        <w:spacing w:after="0"/>
        <w:rPr>
          <w:rFonts w:asciiTheme="minorBidi" w:eastAsia="Times New Roman" w:hAnsiTheme="minorBidi"/>
          <w:sz w:val="28"/>
          <w:szCs w:val="28"/>
          <w:rtl/>
        </w:rPr>
      </w:pPr>
    </w:p>
    <w:p w:rsidR="00D83A97" w:rsidRPr="00BB2061" w:rsidRDefault="00D83A97" w:rsidP="004E1ABD">
      <w:pPr>
        <w:shd w:val="clear" w:color="auto" w:fill="FFFFFF"/>
        <w:bidi/>
        <w:spacing w:after="0"/>
        <w:rPr>
          <w:rFonts w:asciiTheme="minorBidi" w:hAnsiTheme="minorBidi"/>
          <w:sz w:val="28"/>
          <w:szCs w:val="28"/>
          <w:rtl/>
          <w:lang w:bidi="ar-TN"/>
        </w:rPr>
      </w:pPr>
    </w:p>
    <w:p w:rsidR="00CD0FC9" w:rsidRPr="00BB2061" w:rsidRDefault="00CD0FC9" w:rsidP="004E1ABD">
      <w:pPr>
        <w:shd w:val="clear" w:color="auto" w:fill="FFFFFF"/>
        <w:bidi/>
        <w:spacing w:after="0"/>
        <w:rPr>
          <w:rFonts w:asciiTheme="minorBidi" w:hAnsiTheme="minorBidi"/>
          <w:sz w:val="28"/>
          <w:szCs w:val="28"/>
          <w:rtl/>
          <w:lang w:bidi="ar-TN"/>
        </w:rPr>
      </w:pPr>
    </w:p>
    <w:p w:rsidR="00EC1B52" w:rsidRPr="00BB2061" w:rsidRDefault="00E2153E" w:rsidP="004E1ABD">
      <w:pPr>
        <w:shd w:val="clear" w:color="auto" w:fill="FFFFFF"/>
        <w:bidi/>
        <w:spacing w:after="0"/>
        <w:rPr>
          <w:rFonts w:asciiTheme="minorBidi" w:hAnsiTheme="minorBidi"/>
          <w:b/>
          <w:bCs/>
          <w:sz w:val="28"/>
          <w:szCs w:val="28"/>
          <w:rtl/>
          <w:lang w:bidi="ar-TN"/>
        </w:rPr>
      </w:pPr>
      <w:r w:rsidRPr="00BB2061">
        <w:rPr>
          <w:rFonts w:asciiTheme="minorBidi" w:hAnsiTheme="minorBidi"/>
          <w:b/>
          <w:bCs/>
          <w:sz w:val="28"/>
          <w:szCs w:val="28"/>
          <w:rtl/>
          <w:lang w:bidi="ar-TN"/>
        </w:rPr>
        <w:t>*</w:t>
      </w:r>
      <w:r w:rsidR="00EC1B52" w:rsidRPr="00BB2061">
        <w:rPr>
          <w:rFonts w:asciiTheme="minorBidi" w:hAnsiTheme="minorBidi"/>
          <w:b/>
          <w:bCs/>
          <w:sz w:val="28"/>
          <w:szCs w:val="28"/>
          <w:rtl/>
          <w:lang w:bidi="ar-TN"/>
        </w:rPr>
        <w:t>الانتهاكات:</w:t>
      </w:r>
    </w:p>
    <w:p w:rsidR="00EC1B52" w:rsidRPr="00BB2061" w:rsidRDefault="00EC1B52" w:rsidP="004E1ABD">
      <w:pPr>
        <w:shd w:val="clear" w:color="auto" w:fill="FFFFFF"/>
        <w:bidi/>
        <w:spacing w:after="0"/>
        <w:rPr>
          <w:rFonts w:asciiTheme="minorBidi" w:hAnsiTheme="minorBidi"/>
          <w:sz w:val="28"/>
          <w:szCs w:val="28"/>
          <w:rtl/>
          <w:lang w:bidi="ar-TN"/>
        </w:rPr>
      </w:pPr>
    </w:p>
    <w:p w:rsidR="00E2153E" w:rsidRPr="00BB2061" w:rsidRDefault="00EC1B52" w:rsidP="004E1ABD">
      <w:pPr>
        <w:shd w:val="clear" w:color="auto" w:fill="FFFFFF"/>
        <w:bidi/>
        <w:spacing w:after="0"/>
        <w:rPr>
          <w:rFonts w:asciiTheme="minorBidi" w:hAnsiTheme="minorBidi"/>
          <w:sz w:val="28"/>
          <w:szCs w:val="28"/>
          <w:rtl/>
          <w:lang w:bidi="ar-TN"/>
        </w:rPr>
      </w:pPr>
      <w:r w:rsidRPr="00BB2061">
        <w:rPr>
          <w:rFonts w:asciiTheme="minorBidi" w:hAnsiTheme="minorBidi"/>
          <w:sz w:val="28"/>
          <w:szCs w:val="28"/>
          <w:rtl/>
          <w:lang w:bidi="ar-TN"/>
        </w:rPr>
        <w:t xml:space="preserve">رغم </w:t>
      </w:r>
      <w:r w:rsidR="00133AF5" w:rsidRPr="00BB2061">
        <w:rPr>
          <w:rFonts w:asciiTheme="minorBidi" w:hAnsiTheme="minorBidi"/>
          <w:sz w:val="28"/>
          <w:szCs w:val="28"/>
          <w:rtl/>
          <w:lang w:bidi="ar-TN"/>
        </w:rPr>
        <w:t>التأكيد المتواصل ل</w:t>
      </w:r>
      <w:r w:rsidRPr="00BB2061">
        <w:rPr>
          <w:rFonts w:asciiTheme="minorBidi" w:hAnsiTheme="minorBidi"/>
          <w:sz w:val="28"/>
          <w:szCs w:val="28"/>
          <w:rtl/>
          <w:lang w:bidi="ar-TN"/>
        </w:rPr>
        <w:t xml:space="preserve">كل المسؤولين في الدولة </w:t>
      </w:r>
      <w:r w:rsidR="00133AF5" w:rsidRPr="00BB2061">
        <w:rPr>
          <w:rFonts w:asciiTheme="minorBidi" w:hAnsiTheme="minorBidi"/>
          <w:sz w:val="28"/>
          <w:szCs w:val="28"/>
          <w:rtl/>
          <w:lang w:bidi="ar-TN"/>
        </w:rPr>
        <w:t xml:space="preserve">على </w:t>
      </w:r>
      <w:r w:rsidRPr="00BB2061">
        <w:rPr>
          <w:rFonts w:asciiTheme="minorBidi" w:hAnsiTheme="minorBidi"/>
          <w:sz w:val="28"/>
          <w:szCs w:val="28"/>
          <w:rtl/>
          <w:lang w:bidi="ar-TN"/>
        </w:rPr>
        <w:t xml:space="preserve"> الاعلام وحقوق الصحفيين</w:t>
      </w:r>
      <w:r w:rsidR="00133AF5" w:rsidRPr="00BB2061">
        <w:rPr>
          <w:rFonts w:asciiTheme="minorBidi" w:hAnsiTheme="minorBidi"/>
          <w:sz w:val="28"/>
          <w:szCs w:val="28"/>
          <w:rtl/>
          <w:lang w:bidi="ar-TN"/>
        </w:rPr>
        <w:t>/ات والمصورين/ات الصحفيين/ات</w:t>
      </w:r>
      <w:r w:rsidRPr="00BB2061">
        <w:rPr>
          <w:rFonts w:asciiTheme="minorBidi" w:hAnsiTheme="minorBidi"/>
          <w:sz w:val="28"/>
          <w:szCs w:val="28"/>
          <w:rtl/>
          <w:lang w:bidi="ar-TN"/>
        </w:rPr>
        <w:t xml:space="preserve"> إلا ان تلك الوعود ظل</w:t>
      </w:r>
      <w:r w:rsidR="00E2153E" w:rsidRPr="00BB2061">
        <w:rPr>
          <w:rFonts w:asciiTheme="minorBidi" w:hAnsiTheme="minorBidi"/>
          <w:sz w:val="28"/>
          <w:szCs w:val="28"/>
          <w:rtl/>
          <w:lang w:bidi="ar-TN"/>
        </w:rPr>
        <w:t xml:space="preserve">ت مجرد شعارات للدعاية السياسية حيث تعتبر سنة 2021-2022 السنة الأقسى على الصحفيين/ات والمصورين/ات الصحفيين/ات على مدى الخمس سنوات الأخيرة، </w:t>
      </w:r>
      <w:r w:rsidR="006A70E6" w:rsidRPr="00BB2061">
        <w:rPr>
          <w:rFonts w:asciiTheme="minorBidi" w:hAnsiTheme="minorBidi"/>
          <w:sz w:val="28"/>
          <w:szCs w:val="28"/>
          <w:rtl/>
          <w:lang w:val="en-US" w:bidi="ar-TN"/>
        </w:rPr>
        <w:t xml:space="preserve">فقد </w:t>
      </w:r>
      <w:r w:rsidR="00E2153E" w:rsidRPr="00BB2061">
        <w:rPr>
          <w:rFonts w:asciiTheme="minorBidi" w:hAnsiTheme="minorBidi"/>
          <w:sz w:val="28"/>
          <w:szCs w:val="28"/>
          <w:rtl/>
          <w:lang w:bidi="ar-TN"/>
        </w:rPr>
        <w:t xml:space="preserve">سجلت وحدة رصد الانتهاكات صلب النقابة الوطنية للصحفيين التونسيين أعلى نسب الاعتداءات في الفترة الممتدة بين 1 ماي 2021 </w:t>
      </w:r>
      <w:r w:rsidR="00133AF5" w:rsidRPr="00BB2061">
        <w:rPr>
          <w:rFonts w:asciiTheme="minorBidi" w:hAnsiTheme="minorBidi"/>
          <w:sz w:val="28"/>
          <w:szCs w:val="28"/>
          <w:rtl/>
          <w:lang w:bidi="ar-TN"/>
        </w:rPr>
        <w:t>و30 أفريل</w:t>
      </w:r>
      <w:r w:rsidR="00E2153E" w:rsidRPr="00BB2061">
        <w:rPr>
          <w:rFonts w:asciiTheme="minorBidi" w:hAnsiTheme="minorBidi"/>
          <w:sz w:val="28"/>
          <w:szCs w:val="28"/>
          <w:rtl/>
          <w:lang w:bidi="ar-TN"/>
        </w:rPr>
        <w:t xml:space="preserve"> 2022، وطال الصحفيين/ات والمصورين/ات الصحفيين/ات </w:t>
      </w:r>
      <w:r w:rsidR="00E2153E" w:rsidRPr="00BB2061">
        <w:rPr>
          <w:rFonts w:asciiTheme="minorBidi" w:hAnsiTheme="minorBidi"/>
          <w:sz w:val="28"/>
          <w:szCs w:val="28"/>
          <w:lang w:bidi="ar-TN"/>
        </w:rPr>
        <w:t>214</w:t>
      </w:r>
      <w:r w:rsidR="00E2153E" w:rsidRPr="00BB2061">
        <w:rPr>
          <w:rFonts w:asciiTheme="minorBidi" w:hAnsiTheme="minorBidi"/>
          <w:sz w:val="28"/>
          <w:szCs w:val="28"/>
          <w:rtl/>
          <w:lang w:bidi="ar-TN"/>
        </w:rPr>
        <w:t xml:space="preserve"> اعتداء.</w:t>
      </w:r>
    </w:p>
    <w:p w:rsidR="00E2153E" w:rsidRPr="00BB2061" w:rsidRDefault="00E2153E" w:rsidP="004E1ABD">
      <w:pPr>
        <w:shd w:val="clear" w:color="auto" w:fill="FFFFFF"/>
        <w:bidi/>
        <w:spacing w:after="0"/>
        <w:rPr>
          <w:rFonts w:asciiTheme="minorBidi" w:hAnsiTheme="minorBidi"/>
          <w:sz w:val="28"/>
          <w:szCs w:val="28"/>
          <w:rtl/>
          <w:lang w:bidi="ar-TN"/>
        </w:rPr>
      </w:pPr>
    </w:p>
    <w:p w:rsidR="00EC3AA2" w:rsidRPr="00BB2061" w:rsidRDefault="00EC3AA2" w:rsidP="004E1ABD">
      <w:pPr>
        <w:pStyle w:val="Paragraphedeliste"/>
        <w:numPr>
          <w:ilvl w:val="0"/>
          <w:numId w:val="2"/>
        </w:numPr>
        <w:bidi/>
        <w:rPr>
          <w:rFonts w:asciiTheme="minorBidi" w:eastAsia="Times New Roman" w:hAnsiTheme="minorBidi"/>
          <w:b/>
          <w:bCs/>
          <w:sz w:val="28"/>
          <w:szCs w:val="28"/>
          <w:rtl/>
          <w:lang w:eastAsia="fr-FR"/>
        </w:rPr>
      </w:pPr>
      <w:r w:rsidRPr="00BB2061">
        <w:rPr>
          <w:rFonts w:asciiTheme="minorBidi" w:eastAsia="Times New Roman" w:hAnsiTheme="minorBidi"/>
          <w:b/>
          <w:bCs/>
          <w:sz w:val="28"/>
          <w:szCs w:val="28"/>
          <w:rtl/>
          <w:lang w:eastAsia="fr-FR"/>
        </w:rPr>
        <w:t>الإحصائيات العامة للاعتداءات</w:t>
      </w:r>
    </w:p>
    <w:p w:rsidR="00B62A50" w:rsidRPr="00BB2061" w:rsidRDefault="00B62A50" w:rsidP="004E1ABD">
      <w:pPr>
        <w:bidi/>
        <w:rPr>
          <w:rFonts w:asciiTheme="minorBidi" w:eastAsia="Times New Roman" w:hAnsiTheme="minorBidi"/>
          <w:sz w:val="28"/>
          <w:szCs w:val="28"/>
          <w:rtl/>
          <w:lang w:bidi="ar-TN"/>
        </w:rPr>
      </w:pPr>
      <w:r w:rsidRPr="00BB2061">
        <w:rPr>
          <w:rFonts w:asciiTheme="minorBidi" w:eastAsia="Times New Roman" w:hAnsiTheme="minorBidi"/>
          <w:sz w:val="28"/>
          <w:szCs w:val="28"/>
          <w:rtl/>
          <w:lang w:bidi="ar-TN"/>
        </w:rPr>
        <w:t xml:space="preserve">كانت سنة 2021-2022 السنة الأقسى على الصحفيين/ات والمصورين/ات الصحفيين/ات على مدى الخمس سنوات الأخيرة، حيث سجلت النقابة الوطنية للصحفيين التونسيين أعلى نسب الاعتداءات في الفترة الممتدة بين 1 ماي 2021 و 30 أفريل 2022. حيث طال الصحفيين/ات والمصورين/ات الصحفيين/ات </w:t>
      </w:r>
      <w:r w:rsidR="002E3D39" w:rsidRPr="00BB2061">
        <w:rPr>
          <w:rFonts w:asciiTheme="minorBidi" w:eastAsia="Times New Roman" w:hAnsiTheme="minorBidi"/>
          <w:sz w:val="28"/>
          <w:szCs w:val="28"/>
          <w:lang w:bidi="ar-TN"/>
        </w:rPr>
        <w:t>214</w:t>
      </w:r>
      <w:r w:rsidRPr="00BB2061">
        <w:rPr>
          <w:rFonts w:asciiTheme="minorBidi" w:eastAsia="Times New Roman" w:hAnsiTheme="minorBidi"/>
          <w:sz w:val="28"/>
          <w:szCs w:val="28"/>
          <w:rtl/>
          <w:lang w:bidi="ar-TN"/>
        </w:rPr>
        <w:t xml:space="preserve"> اعتداء.</w:t>
      </w:r>
    </w:p>
    <w:p w:rsidR="000C279E" w:rsidRPr="00BB2061" w:rsidRDefault="00041618" w:rsidP="004E1ABD">
      <w:pPr>
        <w:bidi/>
        <w:rPr>
          <w:rFonts w:asciiTheme="minorBidi" w:eastAsia="Times New Roman" w:hAnsiTheme="minorBidi"/>
          <w:sz w:val="28"/>
          <w:szCs w:val="28"/>
          <w:rtl/>
        </w:rPr>
      </w:pPr>
      <w:r w:rsidRPr="00BB2061">
        <w:rPr>
          <w:rFonts w:asciiTheme="minorBidi" w:eastAsia="Times New Roman" w:hAnsiTheme="minorBidi"/>
          <w:sz w:val="28"/>
          <w:szCs w:val="28"/>
          <w:rtl/>
        </w:rPr>
        <w:lastRenderedPageBreak/>
        <w:t>وكانت الأيام الستة الأولى من انطلاق الأوضاع الاستثنائية أي ما بين 25 و 31 جويلية 2021</w:t>
      </w:r>
      <w:r w:rsidR="000C279E" w:rsidRPr="00BB2061">
        <w:rPr>
          <w:rFonts w:asciiTheme="minorBidi" w:eastAsia="Times New Roman" w:hAnsiTheme="minorBidi"/>
          <w:sz w:val="28"/>
          <w:szCs w:val="28"/>
          <w:rtl/>
        </w:rPr>
        <w:t xml:space="preserve"> الأقسى على الصحفيين حيث سجلت</w:t>
      </w:r>
      <w:r w:rsidRPr="00BB2061">
        <w:rPr>
          <w:rFonts w:asciiTheme="minorBidi" w:eastAsia="Times New Roman" w:hAnsiTheme="minorBidi"/>
          <w:sz w:val="28"/>
          <w:szCs w:val="28"/>
          <w:rtl/>
        </w:rPr>
        <w:t xml:space="preserve"> معدل تجاوز 3 اعتداءات يوميا </w:t>
      </w:r>
      <w:r w:rsidR="000C279E" w:rsidRPr="00BB2061">
        <w:rPr>
          <w:rFonts w:asciiTheme="minorBidi" w:eastAsia="Times New Roman" w:hAnsiTheme="minorBidi"/>
          <w:sz w:val="28"/>
          <w:szCs w:val="28"/>
          <w:rtl/>
        </w:rPr>
        <w:t>على الصحفيين/ات والمصورين/ات الصحفيين/ات</w:t>
      </w:r>
      <w:r w:rsidRPr="00BB2061">
        <w:rPr>
          <w:rFonts w:asciiTheme="minorBidi" w:eastAsia="Times New Roman" w:hAnsiTheme="minorBidi"/>
          <w:sz w:val="28"/>
          <w:szCs w:val="28"/>
          <w:rtl/>
        </w:rPr>
        <w:t>.</w:t>
      </w:r>
    </w:p>
    <w:p w:rsidR="007B79D4" w:rsidRPr="00BB2061" w:rsidRDefault="001C795F" w:rsidP="004E1ABD">
      <w:pPr>
        <w:bidi/>
        <w:rPr>
          <w:rFonts w:asciiTheme="minorBidi" w:eastAsia="Times New Roman" w:hAnsiTheme="minorBidi"/>
          <w:sz w:val="28"/>
          <w:szCs w:val="28"/>
          <w:rtl/>
        </w:rPr>
      </w:pPr>
      <w:r w:rsidRPr="00BB2061">
        <w:rPr>
          <w:rFonts w:asciiTheme="minorBidi" w:eastAsia="Times New Roman" w:hAnsiTheme="minorBidi"/>
          <w:sz w:val="28"/>
          <w:szCs w:val="28"/>
          <w:rtl/>
        </w:rPr>
        <w:t xml:space="preserve"> كما شهد شهري سبتمبر وجانفي</w:t>
      </w:r>
      <w:r w:rsidR="000C279E" w:rsidRPr="00BB2061">
        <w:rPr>
          <w:rFonts w:asciiTheme="minorBidi" w:eastAsia="Times New Roman" w:hAnsiTheme="minorBidi"/>
          <w:sz w:val="28"/>
          <w:szCs w:val="28"/>
          <w:rtl/>
        </w:rPr>
        <w:t xml:space="preserve"> أشد أنواع الاعتداءات خاصة تلك العنيفة من عنف جسدي وتحريض وتهديد بالعنف من عديد جهات خاصة من مؤيدي ومعارضي قرارات الرئيس قيس سعيد ومن الأمن خلال عمل الصحفيين/ات والمصورين/ات الصحفيين/ات على التغطيات الميدانية.</w:t>
      </w:r>
    </w:p>
    <w:p w:rsidR="00535467" w:rsidRPr="00BB2061" w:rsidRDefault="00535467" w:rsidP="004E1ABD">
      <w:pPr>
        <w:bidi/>
        <w:rPr>
          <w:rFonts w:asciiTheme="minorBidi" w:eastAsia="Times New Roman" w:hAnsiTheme="minorBidi"/>
          <w:sz w:val="28"/>
          <w:szCs w:val="28"/>
          <w:rtl/>
        </w:rPr>
      </w:pPr>
    </w:p>
    <w:p w:rsidR="00535467" w:rsidRPr="00BB2061" w:rsidRDefault="00535467" w:rsidP="004E1ABD">
      <w:pPr>
        <w:bidi/>
        <w:rPr>
          <w:rFonts w:asciiTheme="minorBidi" w:eastAsia="Times New Roman" w:hAnsiTheme="minorBidi"/>
          <w:sz w:val="28"/>
          <w:szCs w:val="28"/>
          <w:rtl/>
        </w:rPr>
      </w:pPr>
    </w:p>
    <w:p w:rsidR="00670DC7" w:rsidRPr="00BB2061" w:rsidRDefault="00E14A5C" w:rsidP="004E1ABD">
      <w:pPr>
        <w:bidi/>
        <w:rPr>
          <w:rFonts w:asciiTheme="minorBidi" w:eastAsia="Times New Roman" w:hAnsiTheme="minorBidi"/>
          <w:sz w:val="28"/>
          <w:szCs w:val="28"/>
          <w:rtl/>
          <w:lang w:bidi="ar-TN"/>
        </w:rPr>
      </w:pPr>
      <w:r w:rsidRPr="00BB2061">
        <w:rPr>
          <w:rFonts w:asciiTheme="minorBidi" w:eastAsia="Times New Roman" w:hAnsiTheme="minorBidi"/>
          <w:sz w:val="28"/>
          <w:szCs w:val="28"/>
          <w:u w:val="single"/>
          <w:rtl/>
        </w:rPr>
        <w:t>الحق في الحصول على المعلومات</w:t>
      </w:r>
      <w:r w:rsidR="00527066" w:rsidRPr="00BB2061">
        <w:rPr>
          <w:rFonts w:asciiTheme="minorBidi" w:eastAsia="Times New Roman" w:hAnsiTheme="minorBidi"/>
          <w:sz w:val="28"/>
          <w:szCs w:val="28"/>
          <w:rtl/>
        </w:rPr>
        <w:t xml:space="preserve">: </w:t>
      </w:r>
      <w:r w:rsidR="00D01ACC" w:rsidRPr="00BB2061">
        <w:rPr>
          <w:rFonts w:asciiTheme="minorBidi" w:eastAsia="Times New Roman" w:hAnsiTheme="minorBidi"/>
          <w:sz w:val="28"/>
          <w:szCs w:val="28"/>
          <w:rtl/>
          <w:lang w:bidi="ar-TN"/>
        </w:rPr>
        <w:t xml:space="preserve">ارتبط </w:t>
      </w:r>
      <w:r w:rsidR="00B45951" w:rsidRPr="00BB2061">
        <w:rPr>
          <w:rFonts w:asciiTheme="minorBidi" w:eastAsia="Times New Roman" w:hAnsiTheme="minorBidi"/>
          <w:sz w:val="28"/>
          <w:szCs w:val="28"/>
          <w:rtl/>
          <w:lang w:bidi="ar-TN"/>
        </w:rPr>
        <w:t>105</w:t>
      </w:r>
      <w:r w:rsidR="00D01ACC" w:rsidRPr="00BB2061">
        <w:rPr>
          <w:rFonts w:asciiTheme="minorBidi" w:eastAsia="Times New Roman" w:hAnsiTheme="minorBidi"/>
          <w:sz w:val="28"/>
          <w:szCs w:val="28"/>
          <w:rtl/>
          <w:lang w:bidi="ar-TN"/>
        </w:rPr>
        <w:t xml:space="preserve"> اعتداء بحق الحصول على المعلومات ونقلها أي بنسبة 4</w:t>
      </w:r>
      <w:r w:rsidR="00B45951" w:rsidRPr="00BB2061">
        <w:rPr>
          <w:rFonts w:asciiTheme="minorBidi" w:eastAsia="Times New Roman" w:hAnsiTheme="minorBidi"/>
          <w:sz w:val="28"/>
          <w:szCs w:val="28"/>
          <w:rtl/>
          <w:lang w:bidi="ar-TN"/>
        </w:rPr>
        <w:t>9</w:t>
      </w:r>
      <w:r w:rsidR="00D01ACC" w:rsidRPr="00BB2061">
        <w:rPr>
          <w:rFonts w:asciiTheme="minorBidi" w:eastAsia="Times New Roman" w:hAnsiTheme="minorBidi"/>
          <w:sz w:val="28"/>
          <w:szCs w:val="28"/>
          <w:rtl/>
          <w:lang w:bidi="ar-TN"/>
        </w:rPr>
        <w:t xml:space="preserve"> بالمائة من جملة الاعتداءات المسجلة من قبل النقابة الوطنية للصحفيين</w:t>
      </w:r>
      <w:r w:rsidR="0072348F">
        <w:rPr>
          <w:rFonts w:asciiTheme="minorBidi" w:eastAsia="Times New Roman" w:hAnsiTheme="minorBidi" w:hint="cs"/>
          <w:sz w:val="28"/>
          <w:szCs w:val="28"/>
          <w:rtl/>
          <w:lang w:bidi="ar-TN"/>
        </w:rPr>
        <w:t xml:space="preserve"> </w:t>
      </w:r>
      <w:r w:rsidR="00D01ACC" w:rsidRPr="00BB2061">
        <w:rPr>
          <w:rFonts w:asciiTheme="minorBidi" w:eastAsia="Times New Roman" w:hAnsiTheme="minorBidi"/>
          <w:sz w:val="28"/>
          <w:szCs w:val="28"/>
          <w:rtl/>
          <w:lang w:bidi="ar-TN"/>
        </w:rPr>
        <w:t>التونسيين في الفترة الممتدة بين 1 ماي 2021 إلى موفي</w:t>
      </w:r>
      <w:r w:rsidR="00B45951" w:rsidRPr="00BB2061">
        <w:rPr>
          <w:rFonts w:asciiTheme="minorBidi" w:eastAsia="Times New Roman" w:hAnsiTheme="minorBidi"/>
          <w:sz w:val="28"/>
          <w:szCs w:val="28"/>
          <w:rtl/>
          <w:lang w:bidi="ar-TN"/>
        </w:rPr>
        <w:t xml:space="preserve"> شهر أفريل 2022 وقد انخرطت في هذه الاعتداءات الجهات الرسمية بنسبة تجاوزت التسعين بالمائة </w:t>
      </w:r>
      <w:r w:rsidR="00670DC7" w:rsidRPr="00BB2061">
        <w:rPr>
          <w:rFonts w:asciiTheme="minorBidi" w:eastAsia="Times New Roman" w:hAnsiTheme="minorBidi"/>
          <w:sz w:val="28"/>
          <w:szCs w:val="28"/>
          <w:rtl/>
          <w:lang w:bidi="ar-TN"/>
        </w:rPr>
        <w:t>عبر المضايقات التي تم تسجيلها في 40 مناسبة. كما تم منع الصحفيين/ات من العمل</w:t>
      </w:r>
      <w:r w:rsidR="00B45951" w:rsidRPr="00BB2061">
        <w:rPr>
          <w:rFonts w:asciiTheme="minorBidi" w:eastAsia="Times New Roman" w:hAnsiTheme="minorBidi"/>
          <w:sz w:val="28"/>
          <w:szCs w:val="28"/>
          <w:rtl/>
          <w:lang w:bidi="ar-TN"/>
        </w:rPr>
        <w:t xml:space="preserve"> في 40 مناسبة. </w:t>
      </w:r>
    </w:p>
    <w:p w:rsidR="00B45951" w:rsidRPr="00BB2061" w:rsidRDefault="00B45951" w:rsidP="004E1ABD">
      <w:pPr>
        <w:bidi/>
        <w:rPr>
          <w:rFonts w:asciiTheme="minorBidi" w:eastAsia="Times New Roman" w:hAnsiTheme="minorBidi"/>
          <w:sz w:val="28"/>
          <w:szCs w:val="28"/>
          <w:u w:val="single"/>
          <w:rtl/>
        </w:rPr>
      </w:pPr>
      <w:r w:rsidRPr="00BB2061">
        <w:rPr>
          <w:rFonts w:asciiTheme="minorBidi" w:eastAsia="Times New Roman" w:hAnsiTheme="minorBidi"/>
          <w:sz w:val="28"/>
          <w:szCs w:val="28"/>
          <w:rtl/>
          <w:lang w:bidi="ar-TN"/>
        </w:rPr>
        <w:t xml:space="preserve">كما عملت السلطات موظفي الدولة والمسؤولين الحكوميين في حجب المعلومات عن الصحفيين في 8 </w:t>
      </w:r>
      <w:r w:rsidR="00D54B9C" w:rsidRPr="00BB2061">
        <w:rPr>
          <w:rFonts w:asciiTheme="minorBidi" w:eastAsia="Times New Roman" w:hAnsiTheme="minorBidi"/>
          <w:sz w:val="28"/>
          <w:szCs w:val="28"/>
          <w:rtl/>
          <w:lang w:bidi="ar-TN"/>
        </w:rPr>
        <w:t>مناسبات.</w:t>
      </w:r>
    </w:p>
    <w:p w:rsidR="00945DDB" w:rsidRPr="00BB2061" w:rsidRDefault="00E14A5C" w:rsidP="004E1ABD">
      <w:pPr>
        <w:bidi/>
        <w:rPr>
          <w:rFonts w:asciiTheme="minorBidi" w:eastAsia="Times New Roman" w:hAnsiTheme="minorBidi"/>
          <w:sz w:val="28"/>
          <w:szCs w:val="28"/>
          <w:rtl/>
          <w:lang w:bidi="ar-TN"/>
        </w:rPr>
      </w:pPr>
      <w:r w:rsidRPr="00BB2061">
        <w:rPr>
          <w:rFonts w:asciiTheme="minorBidi" w:eastAsia="Times New Roman" w:hAnsiTheme="minorBidi"/>
          <w:sz w:val="28"/>
          <w:szCs w:val="28"/>
          <w:rtl/>
          <w:lang w:bidi="ar-TN"/>
        </w:rPr>
        <w:t xml:space="preserve">كما تواترت حالات الاحتجاز التعسفي بدون موجب قانوني وقد تم تسجيل </w:t>
      </w:r>
      <w:r w:rsidR="00C167BF" w:rsidRPr="00BB2061">
        <w:rPr>
          <w:rFonts w:asciiTheme="minorBidi" w:eastAsia="Times New Roman" w:hAnsiTheme="minorBidi"/>
          <w:sz w:val="28"/>
          <w:szCs w:val="28"/>
          <w:rtl/>
          <w:lang w:bidi="ar-TN"/>
        </w:rPr>
        <w:t>12 حالة احتجاز تعسفي في حق الصحفيين تعتبر الأعلى نسبة على الإطلاق خلال الخمس سنوات الأخيرة كان 10 حالات احتجاز تعسفي منها ما بعد 25 جويلية</w:t>
      </w:r>
      <w:r w:rsidR="009178C8" w:rsidRPr="00BB2061">
        <w:rPr>
          <w:rFonts w:asciiTheme="minorBidi" w:eastAsia="Times New Roman" w:hAnsiTheme="minorBidi"/>
          <w:sz w:val="28"/>
          <w:szCs w:val="28"/>
          <w:rtl/>
          <w:lang w:bidi="ar-TN"/>
        </w:rPr>
        <w:t xml:space="preserve">. </w:t>
      </w:r>
      <w:r w:rsidR="00C167BF" w:rsidRPr="00BB2061">
        <w:rPr>
          <w:rFonts w:asciiTheme="minorBidi" w:eastAsia="Times New Roman" w:hAnsiTheme="minorBidi"/>
          <w:sz w:val="28"/>
          <w:szCs w:val="28"/>
          <w:rtl/>
          <w:lang w:bidi="ar-TN"/>
        </w:rPr>
        <w:t>وقد تدخلت خلية الأزمة بوزارة الداخلية لفائدة الصحفيين في حالات الاحتجاز التعسفي بنسبة 100 بالمائة لفظ الاشكال واطلاق سراح الصحفيين.</w:t>
      </w:r>
    </w:p>
    <w:p w:rsidR="00E14A5C" w:rsidRPr="00BB2061" w:rsidRDefault="00E14A5C" w:rsidP="004E1ABD">
      <w:pPr>
        <w:bidi/>
        <w:rPr>
          <w:rFonts w:asciiTheme="minorBidi" w:eastAsia="Times New Roman" w:hAnsiTheme="minorBidi"/>
          <w:sz w:val="28"/>
          <w:szCs w:val="28"/>
          <w:u w:val="single"/>
          <w:rtl/>
        </w:rPr>
      </w:pPr>
      <w:r w:rsidRPr="00BB2061">
        <w:rPr>
          <w:rFonts w:asciiTheme="minorBidi" w:eastAsia="Times New Roman" w:hAnsiTheme="minorBidi"/>
          <w:sz w:val="28"/>
          <w:szCs w:val="28"/>
          <w:u w:val="single"/>
          <w:rtl/>
        </w:rPr>
        <w:t>خطابات التحريض على العنف والكراهية</w:t>
      </w:r>
    </w:p>
    <w:p w:rsidR="009178C8" w:rsidRPr="00BB2061" w:rsidRDefault="009178C8" w:rsidP="004E1ABD">
      <w:pPr>
        <w:bidi/>
        <w:rPr>
          <w:rFonts w:asciiTheme="minorBidi" w:eastAsia="Times New Roman" w:hAnsiTheme="minorBidi"/>
          <w:sz w:val="28"/>
          <w:szCs w:val="28"/>
          <w:rtl/>
          <w:lang w:bidi="ar-TN"/>
        </w:rPr>
      </w:pPr>
      <w:r w:rsidRPr="00BB2061">
        <w:rPr>
          <w:rFonts w:asciiTheme="minorBidi" w:eastAsia="Times New Roman" w:hAnsiTheme="minorBidi"/>
          <w:sz w:val="28"/>
          <w:szCs w:val="28"/>
          <w:rtl/>
          <w:lang w:bidi="ar-TN"/>
        </w:rPr>
        <w:t>كان</w:t>
      </w:r>
      <w:r w:rsidR="003E28C7" w:rsidRPr="00BB2061">
        <w:rPr>
          <w:rFonts w:asciiTheme="minorBidi" w:eastAsia="Times New Roman" w:hAnsiTheme="minorBidi"/>
          <w:sz w:val="28"/>
          <w:szCs w:val="28"/>
          <w:rtl/>
          <w:lang w:bidi="ar-TN"/>
        </w:rPr>
        <w:t xml:space="preserve"> الصحفيون</w:t>
      </w:r>
      <w:r w:rsidRPr="00BB2061">
        <w:rPr>
          <w:rFonts w:asciiTheme="minorBidi" w:eastAsia="Times New Roman" w:hAnsiTheme="minorBidi"/>
          <w:sz w:val="28"/>
          <w:szCs w:val="28"/>
          <w:rtl/>
          <w:lang w:bidi="ar-TN"/>
        </w:rPr>
        <w:t xml:space="preserve">/ات ضحايا مثل هذه ممارسات </w:t>
      </w:r>
      <w:r w:rsidR="003E28C7" w:rsidRPr="00BB2061">
        <w:rPr>
          <w:rFonts w:asciiTheme="minorBidi" w:eastAsia="Times New Roman" w:hAnsiTheme="minorBidi"/>
          <w:sz w:val="28"/>
          <w:szCs w:val="28"/>
          <w:rtl/>
          <w:lang w:bidi="ar-TN"/>
        </w:rPr>
        <w:t>لا</w:t>
      </w:r>
      <w:r w:rsidR="0072348F">
        <w:rPr>
          <w:rFonts w:asciiTheme="minorBidi" w:eastAsia="Times New Roman" w:hAnsiTheme="minorBidi" w:hint="cs"/>
          <w:sz w:val="28"/>
          <w:szCs w:val="28"/>
          <w:rtl/>
          <w:lang w:bidi="ar-TN"/>
        </w:rPr>
        <w:t xml:space="preserve"> </w:t>
      </w:r>
      <w:r w:rsidR="003E28C7" w:rsidRPr="00BB2061">
        <w:rPr>
          <w:rFonts w:asciiTheme="minorBidi" w:eastAsia="Times New Roman" w:hAnsiTheme="minorBidi"/>
          <w:sz w:val="28"/>
          <w:szCs w:val="28"/>
          <w:rtl/>
          <w:lang w:bidi="ar-TN"/>
        </w:rPr>
        <w:t>أخلاقية في 31 حالة استهدفتهم واستهدفت حياتهم الخاصة ومحيطهم الاجتماعي ووصلت حد ادراجهم في قائمة الاستهداف سواء بالتحريض عليهم في 21 مناسبة أو بتهديدهم بالعنف والقتل في 10 مناسبات.</w:t>
      </w:r>
    </w:p>
    <w:p w:rsidR="00535467" w:rsidRPr="00BB2061" w:rsidRDefault="009178C8" w:rsidP="004E1ABD">
      <w:pPr>
        <w:bidi/>
        <w:rPr>
          <w:rFonts w:asciiTheme="minorBidi" w:eastAsia="Times New Roman" w:hAnsiTheme="minorBidi"/>
          <w:sz w:val="28"/>
          <w:szCs w:val="28"/>
          <w:lang w:bidi="ar-TN"/>
        </w:rPr>
      </w:pPr>
      <w:r w:rsidRPr="00BB2061">
        <w:rPr>
          <w:rFonts w:asciiTheme="minorBidi" w:eastAsia="Times New Roman" w:hAnsiTheme="minorBidi"/>
          <w:sz w:val="28"/>
          <w:szCs w:val="28"/>
          <w:rtl/>
          <w:lang w:bidi="ar-TN"/>
        </w:rPr>
        <w:t>وقد انخرط في هذه الممارسات نشطاء صفحات مشبوهة على شبكات التواصل الاجتماعي في 26 مناسبة.</w:t>
      </w:r>
    </w:p>
    <w:p w:rsidR="00E14A5C" w:rsidRPr="00BB2061" w:rsidRDefault="00E14A5C" w:rsidP="004E1ABD">
      <w:pPr>
        <w:bidi/>
        <w:rPr>
          <w:rFonts w:asciiTheme="minorBidi" w:eastAsia="Times New Roman" w:hAnsiTheme="minorBidi"/>
          <w:b/>
          <w:bCs/>
          <w:sz w:val="28"/>
          <w:szCs w:val="28"/>
          <w:u w:val="single"/>
          <w:rtl/>
          <w:lang w:bidi="ar-TN"/>
        </w:rPr>
      </w:pPr>
      <w:r w:rsidRPr="00BB2061">
        <w:rPr>
          <w:rFonts w:asciiTheme="minorBidi" w:eastAsia="Times New Roman" w:hAnsiTheme="minorBidi"/>
          <w:b/>
          <w:bCs/>
          <w:sz w:val="28"/>
          <w:szCs w:val="28"/>
          <w:u w:val="single"/>
          <w:rtl/>
          <w:lang w:bidi="ar-TN"/>
        </w:rPr>
        <w:t>حماية السلامة الجسدية والنفسية للصحفيين</w:t>
      </w:r>
    </w:p>
    <w:p w:rsidR="00666BC7" w:rsidRPr="00BB2061" w:rsidRDefault="009178C8" w:rsidP="004E1ABD">
      <w:pPr>
        <w:bidi/>
        <w:rPr>
          <w:rFonts w:asciiTheme="minorBidi" w:eastAsia="Times New Roman" w:hAnsiTheme="minorBidi"/>
          <w:sz w:val="28"/>
          <w:szCs w:val="28"/>
          <w:rtl/>
          <w:lang w:bidi="ar-TN"/>
        </w:rPr>
      </w:pPr>
      <w:r w:rsidRPr="00BB2061">
        <w:rPr>
          <w:rFonts w:asciiTheme="minorBidi" w:eastAsia="Times New Roman" w:hAnsiTheme="minorBidi"/>
          <w:sz w:val="28"/>
          <w:szCs w:val="28"/>
          <w:rtl/>
          <w:lang w:bidi="ar-TN"/>
        </w:rPr>
        <w:t xml:space="preserve">كانت سلامة الصحفيين </w:t>
      </w:r>
      <w:r w:rsidR="00666BC7" w:rsidRPr="00BB2061">
        <w:rPr>
          <w:rFonts w:asciiTheme="minorBidi" w:eastAsia="Times New Roman" w:hAnsiTheme="minorBidi"/>
          <w:sz w:val="28"/>
          <w:szCs w:val="28"/>
          <w:rtl/>
          <w:lang w:bidi="ar-TN"/>
        </w:rPr>
        <w:t xml:space="preserve"> مستهدفة في 54 مناسبة خلال الفترة التي يشملها التقرير وهو ما يعادل 25 بالمائة من الاعتداءات المسلطة على الصحفيين سنويا.</w:t>
      </w:r>
    </w:p>
    <w:p w:rsidR="00EC631A" w:rsidRPr="00BB2061" w:rsidRDefault="00EC631A" w:rsidP="004E1ABD">
      <w:pPr>
        <w:bidi/>
        <w:rPr>
          <w:rFonts w:asciiTheme="minorBidi" w:eastAsia="Times New Roman" w:hAnsiTheme="minorBidi"/>
          <w:sz w:val="28"/>
          <w:szCs w:val="28"/>
          <w:rtl/>
          <w:lang w:bidi="ar-TN"/>
        </w:rPr>
      </w:pPr>
      <w:r w:rsidRPr="00BB2061">
        <w:rPr>
          <w:rFonts w:asciiTheme="minorBidi" w:eastAsia="Times New Roman" w:hAnsiTheme="minorBidi"/>
          <w:sz w:val="28"/>
          <w:szCs w:val="28"/>
          <w:rtl/>
          <w:lang w:bidi="ar-TN"/>
        </w:rPr>
        <w:t xml:space="preserve">وكانت السلامة الجسدية للصحفيين مستهدفة في 27 مناسبة من قبل عديد الأطراف خاصة أمنيين ومعارضي قرارات الرئيس قيس سعيد ومن مواطنين أيضا. كما تعرض الصحفيون للاعتداء عليهم لفظيا في 20 مناسبة من قبل عديد الأطراف وقد طالتهم </w:t>
      </w:r>
      <w:r w:rsidR="009178C8" w:rsidRPr="00BB2061">
        <w:rPr>
          <w:rFonts w:asciiTheme="minorBidi" w:eastAsia="Times New Roman" w:hAnsiTheme="minorBidi"/>
          <w:sz w:val="28"/>
          <w:szCs w:val="28"/>
          <w:rtl/>
          <w:lang w:bidi="ar-TN"/>
        </w:rPr>
        <w:t xml:space="preserve">الاعتداءات </w:t>
      </w:r>
      <w:r w:rsidRPr="00BB2061">
        <w:rPr>
          <w:rFonts w:asciiTheme="minorBidi" w:eastAsia="Times New Roman" w:hAnsiTheme="minorBidi"/>
          <w:sz w:val="28"/>
          <w:szCs w:val="28"/>
          <w:rtl/>
          <w:lang w:bidi="ar-TN"/>
        </w:rPr>
        <w:t xml:space="preserve">من مختلف الجهات خاصة تلك </w:t>
      </w:r>
      <w:r w:rsidRPr="00BB2061">
        <w:rPr>
          <w:rFonts w:asciiTheme="minorBidi" w:eastAsia="Times New Roman" w:hAnsiTheme="minorBidi"/>
          <w:sz w:val="28"/>
          <w:szCs w:val="28"/>
          <w:rtl/>
          <w:lang w:bidi="ar-TN"/>
        </w:rPr>
        <w:lastRenderedPageBreak/>
        <w:t xml:space="preserve">المؤيدة أو المعارضة لقرارات الرئيس قيس سعيد إضافة إلى حملات للسب والشتم والتشهير قادتها صفحات فيسبوكية موالية أو معارضة للرئيس. </w:t>
      </w:r>
    </w:p>
    <w:p w:rsidR="00945DDB" w:rsidRPr="00BB2061" w:rsidRDefault="009178C8" w:rsidP="004E1ABD">
      <w:pPr>
        <w:bidi/>
        <w:rPr>
          <w:rFonts w:asciiTheme="minorBidi" w:eastAsia="Times New Roman" w:hAnsiTheme="minorBidi"/>
          <w:sz w:val="28"/>
          <w:szCs w:val="28"/>
          <w:rtl/>
          <w:lang w:bidi="ar-TN"/>
        </w:rPr>
      </w:pPr>
      <w:r w:rsidRPr="00BB2061">
        <w:rPr>
          <w:rFonts w:asciiTheme="minorBidi" w:eastAsia="Times New Roman" w:hAnsiTheme="minorBidi"/>
          <w:sz w:val="28"/>
          <w:szCs w:val="28"/>
          <w:rtl/>
          <w:lang w:bidi="ar-TN"/>
        </w:rPr>
        <w:t>إضافة إلى تسجيل حالة اختراق الكتروني و3 حالات اعتداء على مقر إَضافة إلى تسجيل 3 حالات تحرش جنسي طالت الصحفيات النساء لأنهن نساء.</w:t>
      </w:r>
    </w:p>
    <w:p w:rsidR="00EC631A" w:rsidRPr="00BB2061" w:rsidRDefault="007A491B" w:rsidP="004E1ABD">
      <w:pPr>
        <w:bidi/>
        <w:rPr>
          <w:rFonts w:asciiTheme="minorBidi" w:eastAsia="Times New Roman" w:hAnsiTheme="minorBidi"/>
          <w:b/>
          <w:bCs/>
          <w:sz w:val="28"/>
          <w:szCs w:val="28"/>
          <w:u w:val="single"/>
          <w:rtl/>
          <w:lang w:bidi="ar-TN"/>
        </w:rPr>
      </w:pPr>
      <w:r w:rsidRPr="00BB2061">
        <w:rPr>
          <w:rFonts w:asciiTheme="minorBidi" w:eastAsia="Times New Roman" w:hAnsiTheme="minorBidi"/>
          <w:b/>
          <w:bCs/>
          <w:sz w:val="28"/>
          <w:szCs w:val="28"/>
          <w:u w:val="single"/>
          <w:rtl/>
          <w:lang w:bidi="ar-TN"/>
        </w:rPr>
        <w:t>المعالجة القضائية لقضايا الصحفيين/ات</w:t>
      </w:r>
    </w:p>
    <w:p w:rsidR="009178C8" w:rsidRPr="00BB2061" w:rsidRDefault="009178C8" w:rsidP="004E1ABD">
      <w:pPr>
        <w:bidi/>
        <w:rPr>
          <w:rFonts w:asciiTheme="minorBidi" w:eastAsia="Times New Roman" w:hAnsiTheme="minorBidi"/>
          <w:sz w:val="28"/>
          <w:szCs w:val="28"/>
          <w:rtl/>
          <w:lang w:val="en-US"/>
        </w:rPr>
      </w:pPr>
      <w:r w:rsidRPr="00BB2061">
        <w:rPr>
          <w:rFonts w:asciiTheme="minorBidi" w:eastAsia="Times New Roman" w:hAnsiTheme="minorBidi"/>
          <w:sz w:val="28"/>
          <w:szCs w:val="28"/>
          <w:rtl/>
          <w:lang w:val="en-US"/>
        </w:rPr>
        <w:t>تمت ملاحقة الصحفيين خلال الفترة الممتدة بين 1 ماي 2021 و أواخر أفريل 2022 في 19 مناسبة خارج الإطار القانوني المنظم لعملهم، 11 منها على معنى المجلة الجزائية و3 مرات على معنى قانون الإرهاب و3 مرات على معنى مجلة الاتصالات ومرة وحيدة على معنى قانون حماية المبلغين  .</w:t>
      </w:r>
    </w:p>
    <w:p w:rsidR="00F81777" w:rsidRPr="00BB2061" w:rsidRDefault="00F81777" w:rsidP="004E1ABD">
      <w:pPr>
        <w:bidi/>
        <w:rPr>
          <w:rFonts w:asciiTheme="minorBidi" w:eastAsia="Times New Roman" w:hAnsiTheme="minorBidi"/>
          <w:sz w:val="28"/>
          <w:szCs w:val="28"/>
          <w:rtl/>
          <w:lang w:val="en-US"/>
        </w:rPr>
      </w:pPr>
      <w:r w:rsidRPr="00BB2061">
        <w:rPr>
          <w:rFonts w:asciiTheme="minorBidi" w:eastAsia="Times New Roman" w:hAnsiTheme="minorBidi"/>
          <w:sz w:val="28"/>
          <w:szCs w:val="28"/>
          <w:rtl/>
          <w:lang w:val="en-US"/>
        </w:rPr>
        <w:t>وتمت ملاحقة الصحفيين في قضايا أمن دولة واتيان أمر موحش في حق رئيس الجمهورية، وهي نوع من الملاحقات التي تم القطع معها ب</w:t>
      </w:r>
      <w:r w:rsidR="007D56EF" w:rsidRPr="00BB2061">
        <w:rPr>
          <w:rFonts w:asciiTheme="minorBidi" w:eastAsia="Times New Roman" w:hAnsiTheme="minorBidi"/>
          <w:sz w:val="28"/>
          <w:szCs w:val="28"/>
          <w:rtl/>
          <w:lang w:val="en-US"/>
        </w:rPr>
        <w:t>عد ثورة ديسمبر 2010- جانفي 2011.</w:t>
      </w:r>
    </w:p>
    <w:p w:rsidR="007F778E" w:rsidRPr="00BB2061" w:rsidRDefault="009178C8" w:rsidP="004E1ABD">
      <w:pPr>
        <w:bidi/>
        <w:rPr>
          <w:rFonts w:asciiTheme="minorBidi" w:eastAsia="Times New Roman" w:hAnsiTheme="minorBidi"/>
          <w:sz w:val="28"/>
          <w:szCs w:val="28"/>
          <w:lang w:val="en-US"/>
        </w:rPr>
      </w:pPr>
      <w:r w:rsidRPr="00BB2061">
        <w:rPr>
          <w:rFonts w:asciiTheme="minorBidi" w:eastAsia="Times New Roman" w:hAnsiTheme="minorBidi"/>
          <w:color w:val="000000" w:themeColor="text1"/>
          <w:sz w:val="28"/>
          <w:szCs w:val="28"/>
          <w:rtl/>
          <w:lang w:val="en-US" w:bidi="ar-TN"/>
        </w:rPr>
        <w:t>وقد اتخذ القضاء</w:t>
      </w:r>
      <w:r w:rsidR="00225620" w:rsidRPr="00BB2061">
        <w:rPr>
          <w:rFonts w:asciiTheme="minorBidi" w:eastAsia="Times New Roman" w:hAnsiTheme="minorBidi"/>
          <w:color w:val="000000" w:themeColor="text1"/>
          <w:sz w:val="28"/>
          <w:szCs w:val="28"/>
          <w:rtl/>
          <w:lang w:val="en-US" w:bidi="ar-TN"/>
        </w:rPr>
        <w:t xml:space="preserve"> 6 إجراءات سلب حرية في حق الصحفيين </w:t>
      </w:r>
      <w:r w:rsidR="007D56EF" w:rsidRPr="00BB2061">
        <w:rPr>
          <w:rFonts w:asciiTheme="minorBidi" w:eastAsia="Times New Roman" w:hAnsiTheme="minorBidi"/>
          <w:color w:val="000000" w:themeColor="text1"/>
          <w:sz w:val="28"/>
          <w:szCs w:val="28"/>
          <w:rtl/>
          <w:lang w:val="en-US" w:bidi="ar-TN"/>
        </w:rPr>
        <w:t xml:space="preserve">عبر اصدار قراري (2) احتفاظ و بطاقتي إيداع بالسجن (2) و الحكم بالسجن في حالتين (2) </w:t>
      </w:r>
    </w:p>
    <w:p w:rsidR="007A491B" w:rsidRPr="00BB2061" w:rsidRDefault="00E14A5C" w:rsidP="004E1ABD">
      <w:pPr>
        <w:bidi/>
        <w:rPr>
          <w:rFonts w:asciiTheme="minorBidi" w:eastAsia="Times New Roman" w:hAnsiTheme="minorBidi"/>
          <w:sz w:val="28"/>
          <w:szCs w:val="28"/>
          <w:rtl/>
          <w:lang w:bidi="ar-TN"/>
        </w:rPr>
      </w:pPr>
      <w:r w:rsidRPr="00BB2061">
        <w:rPr>
          <w:rFonts w:asciiTheme="minorBidi" w:eastAsia="Times New Roman" w:hAnsiTheme="minorBidi"/>
          <w:sz w:val="28"/>
          <w:szCs w:val="28"/>
          <w:rtl/>
          <w:lang w:bidi="ar-TN"/>
        </w:rPr>
        <w:t>ويتواصل اختفاء الصحفيين سفيان الشورابي ونذير القطاري في ليبيا منذ 8 سبتمبر 2014 لازالت جهود الدولة في هذا الملف غير كافية لكشف الحقيقة فيه.</w:t>
      </w:r>
    </w:p>
    <w:p w:rsidR="00535467" w:rsidRPr="00BB2061" w:rsidRDefault="00535467" w:rsidP="004E1ABD">
      <w:pPr>
        <w:bidi/>
        <w:rPr>
          <w:rFonts w:asciiTheme="minorBidi" w:eastAsia="Times New Roman" w:hAnsiTheme="minorBidi"/>
          <w:sz w:val="28"/>
          <w:szCs w:val="28"/>
        </w:rPr>
      </w:pPr>
    </w:p>
    <w:p w:rsidR="00E14A5C" w:rsidRPr="00BB2061" w:rsidRDefault="00E14A5C" w:rsidP="004E1ABD">
      <w:pPr>
        <w:bidi/>
        <w:rPr>
          <w:rFonts w:asciiTheme="minorBidi" w:eastAsia="Times New Roman" w:hAnsiTheme="minorBidi"/>
          <w:b/>
          <w:bCs/>
          <w:sz w:val="28"/>
          <w:szCs w:val="28"/>
          <w:u w:val="single"/>
          <w:rtl/>
          <w:lang w:bidi="ar-TN"/>
        </w:rPr>
      </w:pPr>
      <w:r w:rsidRPr="00BB2061">
        <w:rPr>
          <w:rFonts w:asciiTheme="minorBidi" w:eastAsia="Times New Roman" w:hAnsiTheme="minorBidi"/>
          <w:b/>
          <w:bCs/>
          <w:sz w:val="28"/>
          <w:szCs w:val="28"/>
          <w:u w:val="single"/>
          <w:rtl/>
          <w:lang w:bidi="ar-TN"/>
        </w:rPr>
        <w:t xml:space="preserve">اعتداءات </w:t>
      </w:r>
      <w:r w:rsidR="00FD0D71" w:rsidRPr="00BB2061">
        <w:rPr>
          <w:rFonts w:asciiTheme="minorBidi" w:eastAsia="Times New Roman" w:hAnsiTheme="minorBidi"/>
          <w:b/>
          <w:bCs/>
          <w:sz w:val="28"/>
          <w:szCs w:val="28"/>
          <w:u w:val="single"/>
          <w:rtl/>
          <w:lang w:bidi="ar-TN"/>
        </w:rPr>
        <w:t>الجهات الرسمية</w:t>
      </w:r>
      <w:r w:rsidR="00FD15BC" w:rsidRPr="00BB2061">
        <w:rPr>
          <w:rFonts w:asciiTheme="minorBidi" w:eastAsia="Times New Roman" w:hAnsiTheme="minorBidi"/>
          <w:b/>
          <w:bCs/>
          <w:sz w:val="28"/>
          <w:szCs w:val="28"/>
          <w:u w:val="single"/>
          <w:rtl/>
          <w:lang w:bidi="ar-TN"/>
        </w:rPr>
        <w:t>على الصحفيين</w:t>
      </w:r>
    </w:p>
    <w:p w:rsidR="0067257A" w:rsidRPr="00BB2061" w:rsidRDefault="0067257A" w:rsidP="004E1ABD">
      <w:pPr>
        <w:bidi/>
        <w:rPr>
          <w:rFonts w:asciiTheme="minorBidi" w:eastAsia="Times New Roman" w:hAnsiTheme="minorBidi"/>
          <w:sz w:val="28"/>
          <w:szCs w:val="28"/>
          <w:rtl/>
          <w:lang w:bidi="ar-TN"/>
        </w:rPr>
      </w:pPr>
      <w:r w:rsidRPr="00BB2061">
        <w:rPr>
          <w:rFonts w:asciiTheme="minorBidi" w:eastAsia="Times New Roman" w:hAnsiTheme="minorBidi"/>
          <w:sz w:val="28"/>
          <w:szCs w:val="28"/>
          <w:rtl/>
          <w:lang w:bidi="ar-TN"/>
        </w:rPr>
        <w:t xml:space="preserve">كانت الجهات الرسمية قد انخرطت في الاعتداء على الصحفيين في 123 مناسبة من جملة 214 اعتداء تم تسجيلها في الفترة الممتدة بين 1 ماي 2021 </w:t>
      </w:r>
      <w:r w:rsidR="00FD15BC" w:rsidRPr="00BB2061">
        <w:rPr>
          <w:rFonts w:asciiTheme="minorBidi" w:eastAsia="Times New Roman" w:hAnsiTheme="minorBidi"/>
          <w:sz w:val="28"/>
          <w:szCs w:val="28"/>
          <w:rtl/>
          <w:lang w:bidi="ar-TN"/>
        </w:rPr>
        <w:t>وأواخر أفريل</w:t>
      </w:r>
      <w:r w:rsidRPr="00BB2061">
        <w:rPr>
          <w:rFonts w:asciiTheme="minorBidi" w:eastAsia="Times New Roman" w:hAnsiTheme="minorBidi"/>
          <w:sz w:val="28"/>
          <w:szCs w:val="28"/>
          <w:rtl/>
          <w:lang w:bidi="ar-TN"/>
        </w:rPr>
        <w:t xml:space="preserve"> 2022 وتعددت الأطراف المسؤولة عن هذه الاعتداءات.</w:t>
      </w:r>
    </w:p>
    <w:p w:rsidR="0067257A" w:rsidRPr="00BB2061" w:rsidRDefault="007D56EF" w:rsidP="004E1ABD">
      <w:pPr>
        <w:bidi/>
        <w:rPr>
          <w:rFonts w:asciiTheme="minorBidi" w:eastAsia="Times New Roman" w:hAnsiTheme="minorBidi"/>
          <w:sz w:val="28"/>
          <w:szCs w:val="28"/>
          <w:lang w:bidi="ar-TN"/>
        </w:rPr>
      </w:pPr>
      <w:r w:rsidRPr="00BB2061">
        <w:rPr>
          <w:rFonts w:asciiTheme="minorBidi" w:eastAsia="Times New Roman" w:hAnsiTheme="minorBidi"/>
          <w:sz w:val="28"/>
          <w:szCs w:val="28"/>
          <w:rtl/>
          <w:lang w:bidi="ar-TN"/>
        </w:rPr>
        <w:t>حيث انخرطت قوات الأمن في الاعتداءات على الصحفيين في 64 مناسب من بينها 12 حالة احتجاز تعسفي و 4 حالات رقابة على المحتوى إضافة إلى الاعتداءات اللفظية والجسدية وحالات المنع من العمل.  كما انخرط الموظفون العموميون في  الاعتداء على الصحفيين في 27 مناسبة إضافة الجهات القضائية في 9 مناسبات و إلى رئاسة الجمهورية و المسؤولون الحكوميون في 6 مناسبات لكل منهما. كما انخرطت الوزارات في اتخاذ إجراءات تعيق عمل الصحفيين في 4 مناسبات إضافة إلى رئاسة الحكومة في حالة وحيدة أصدرت فيها المنشور عدد 19.</w:t>
      </w:r>
    </w:p>
    <w:p w:rsidR="00D35F98" w:rsidRPr="00BB2061" w:rsidRDefault="00FD0D71" w:rsidP="004E1ABD">
      <w:pPr>
        <w:bidi/>
        <w:rPr>
          <w:rFonts w:asciiTheme="minorBidi" w:eastAsia="Times New Roman" w:hAnsiTheme="minorBidi"/>
          <w:sz w:val="28"/>
          <w:szCs w:val="28"/>
          <w:u w:val="single"/>
          <w:rtl/>
          <w:lang w:bidi="ar-TN"/>
        </w:rPr>
      </w:pPr>
      <w:r w:rsidRPr="00BB2061">
        <w:rPr>
          <w:rFonts w:asciiTheme="minorBidi" w:eastAsia="Times New Roman" w:hAnsiTheme="minorBidi"/>
          <w:sz w:val="28"/>
          <w:szCs w:val="28"/>
          <w:u w:val="single"/>
          <w:rtl/>
          <w:lang w:bidi="ar-TN"/>
        </w:rPr>
        <w:t xml:space="preserve">اعتداءات الجهات غير الرسمية </w:t>
      </w:r>
    </w:p>
    <w:p w:rsidR="007D56EF" w:rsidRPr="00BB2061" w:rsidRDefault="007D56EF" w:rsidP="004E1ABD">
      <w:pPr>
        <w:bidi/>
        <w:rPr>
          <w:rFonts w:asciiTheme="minorBidi" w:eastAsia="Times New Roman" w:hAnsiTheme="minorBidi"/>
          <w:sz w:val="28"/>
          <w:szCs w:val="28"/>
          <w:rtl/>
          <w:lang w:bidi="ar-TN"/>
        </w:rPr>
      </w:pPr>
      <w:r w:rsidRPr="00BB2061">
        <w:rPr>
          <w:rFonts w:asciiTheme="minorBidi" w:eastAsia="Times New Roman" w:hAnsiTheme="minorBidi"/>
          <w:sz w:val="28"/>
          <w:szCs w:val="28"/>
          <w:rtl/>
          <w:lang w:bidi="ar-TN"/>
        </w:rPr>
        <w:t>انخرطت الجهات غير الرسمية في الاعتداء على الصحفيين في 91 مناسبة خلال الفترة التي يشملها التقرير، وكان أخطر المعتدين على الصحفيين نشطاء التواصل الاجتماعي بـ 14 اعتداء يلهم معارضو الرئيس قيس سعيد بـ 11 اعتداء. كما انخرط م</w:t>
      </w:r>
      <w:r w:rsidR="000F364F" w:rsidRPr="00BB2061">
        <w:rPr>
          <w:rFonts w:asciiTheme="minorBidi" w:eastAsia="Times New Roman" w:hAnsiTheme="minorBidi"/>
          <w:sz w:val="28"/>
          <w:szCs w:val="28"/>
          <w:rtl/>
          <w:lang w:bidi="ar-TN"/>
        </w:rPr>
        <w:t xml:space="preserve">شجعو ومسؤولو الجمعيات الرياضية في الاعتداءات في 9 مناسبات وبقي المعتدون على الصحفيين/ات مجهولون في 9 مناسبات. كما انخرط الاعلاميون في </w:t>
      </w:r>
      <w:r w:rsidR="000F364F" w:rsidRPr="00BB2061">
        <w:rPr>
          <w:rFonts w:asciiTheme="minorBidi" w:eastAsia="Times New Roman" w:hAnsiTheme="minorBidi"/>
          <w:sz w:val="28"/>
          <w:szCs w:val="28"/>
          <w:rtl/>
          <w:lang w:bidi="ar-TN"/>
        </w:rPr>
        <w:lastRenderedPageBreak/>
        <w:t xml:space="preserve">الاعتداء على زملائهم في 6 مناسبات إضافة إلى المواطنين في 5 مناسبات وتوزعت بقية الاعتداءات على أطراف مختلفة.  </w:t>
      </w:r>
    </w:p>
    <w:p w:rsidR="00B44F70" w:rsidRPr="00BB2061" w:rsidRDefault="00B44F70" w:rsidP="004E1ABD">
      <w:pPr>
        <w:bidi/>
        <w:rPr>
          <w:rFonts w:asciiTheme="minorBidi" w:eastAsia="Times New Roman" w:hAnsiTheme="minorBidi"/>
          <w:sz w:val="28"/>
          <w:szCs w:val="28"/>
          <w:lang w:bidi="ar-TN"/>
        </w:rPr>
      </w:pPr>
    </w:p>
    <w:p w:rsidR="00073BA4" w:rsidRPr="00BB2061" w:rsidRDefault="00625C6D" w:rsidP="004E1ABD">
      <w:pPr>
        <w:bidi/>
        <w:rPr>
          <w:rFonts w:asciiTheme="minorBidi" w:eastAsia="Times New Roman" w:hAnsiTheme="minorBidi"/>
          <w:b/>
          <w:bCs/>
          <w:color w:val="C00000"/>
          <w:sz w:val="28"/>
          <w:szCs w:val="28"/>
          <w:rtl/>
          <w:lang w:bidi="ar-TN"/>
        </w:rPr>
      </w:pPr>
      <w:r w:rsidRPr="00BB2061">
        <w:rPr>
          <w:rFonts w:asciiTheme="minorBidi" w:eastAsia="Times New Roman" w:hAnsiTheme="minorBidi"/>
          <w:b/>
          <w:bCs/>
          <w:color w:val="C00000"/>
          <w:sz w:val="28"/>
          <w:szCs w:val="28"/>
          <w:rtl/>
          <w:lang w:val="en-US" w:bidi="ar-TN"/>
        </w:rPr>
        <w:t xml:space="preserve">متابعة قضايا الصحفيين/ات </w:t>
      </w:r>
      <w:r w:rsidR="00FB2A4C" w:rsidRPr="00BB2061">
        <w:rPr>
          <w:rFonts w:asciiTheme="minorBidi" w:eastAsia="Times New Roman" w:hAnsiTheme="minorBidi"/>
          <w:b/>
          <w:bCs/>
          <w:color w:val="C00000"/>
          <w:sz w:val="28"/>
          <w:szCs w:val="28"/>
          <w:rtl/>
          <w:lang w:val="en-US" w:bidi="ar-TN"/>
        </w:rPr>
        <w:t>امام مختلف المحاكم والادارات التونسية</w:t>
      </w:r>
    </w:p>
    <w:p w:rsidR="00945DDB" w:rsidRPr="00BB2061" w:rsidRDefault="00C73C5E" w:rsidP="004E1ABD">
      <w:pPr>
        <w:bidi/>
        <w:rPr>
          <w:rFonts w:asciiTheme="minorBidi" w:hAnsiTheme="minorBidi"/>
          <w:sz w:val="28"/>
          <w:szCs w:val="28"/>
          <w:rtl/>
        </w:rPr>
      </w:pPr>
      <w:r w:rsidRPr="00BB2061">
        <w:rPr>
          <w:rFonts w:asciiTheme="minorBidi" w:eastAsia="Times New Roman" w:hAnsiTheme="minorBidi"/>
          <w:sz w:val="28"/>
          <w:szCs w:val="28"/>
          <w:rtl/>
          <w:lang w:val="en-US" w:bidi="ar-TN"/>
        </w:rPr>
        <w:t xml:space="preserve">تتابع النقابة الوطنية للصحفيين التونسيين </w:t>
      </w:r>
      <w:r w:rsidR="000F0CB8" w:rsidRPr="00BB2061">
        <w:rPr>
          <w:rFonts w:asciiTheme="minorBidi" w:eastAsia="Times New Roman" w:hAnsiTheme="minorBidi"/>
          <w:sz w:val="28"/>
          <w:szCs w:val="28"/>
          <w:rtl/>
          <w:lang w:val="en-US" w:bidi="ar-TN"/>
        </w:rPr>
        <w:t xml:space="preserve">عن طريق محاميها </w:t>
      </w:r>
      <w:r w:rsidRPr="00BB2061">
        <w:rPr>
          <w:rFonts w:asciiTheme="minorBidi" w:eastAsia="Times New Roman" w:hAnsiTheme="minorBidi"/>
          <w:sz w:val="28"/>
          <w:szCs w:val="28"/>
          <w:rtl/>
          <w:lang w:val="en-US" w:bidi="ar-TN"/>
        </w:rPr>
        <w:t>لمختلف ق</w:t>
      </w:r>
      <w:r w:rsidR="00073BA4" w:rsidRPr="00BB2061">
        <w:rPr>
          <w:rFonts w:asciiTheme="minorBidi" w:eastAsia="Times New Roman" w:hAnsiTheme="minorBidi"/>
          <w:sz w:val="28"/>
          <w:szCs w:val="28"/>
          <w:rtl/>
          <w:lang w:bidi="ar-TN"/>
        </w:rPr>
        <w:t>ضايا</w:t>
      </w:r>
      <w:r w:rsidR="0072348F">
        <w:rPr>
          <w:rFonts w:asciiTheme="minorBidi" w:eastAsia="Times New Roman" w:hAnsiTheme="minorBidi" w:hint="cs"/>
          <w:sz w:val="28"/>
          <w:szCs w:val="28"/>
          <w:rtl/>
          <w:lang w:bidi="ar-TN"/>
        </w:rPr>
        <w:t xml:space="preserve"> </w:t>
      </w:r>
      <w:r w:rsidR="00073BA4" w:rsidRPr="00BB2061">
        <w:rPr>
          <w:rFonts w:asciiTheme="minorBidi" w:eastAsia="Times New Roman" w:hAnsiTheme="minorBidi"/>
          <w:sz w:val="28"/>
          <w:szCs w:val="28"/>
          <w:rtl/>
          <w:lang w:bidi="ar-TN"/>
        </w:rPr>
        <w:t>الصحفيين</w:t>
      </w:r>
      <w:r w:rsidR="00C8521A" w:rsidRPr="00BB2061">
        <w:rPr>
          <w:rFonts w:asciiTheme="minorBidi" w:eastAsia="Times New Roman" w:hAnsiTheme="minorBidi"/>
          <w:sz w:val="28"/>
          <w:szCs w:val="28"/>
          <w:rtl/>
          <w:lang w:val="en-US" w:bidi="ar-TN"/>
        </w:rPr>
        <w:t>/ات والمصورين/ات الصحفيين/ات</w:t>
      </w:r>
      <w:r w:rsidR="00073BA4" w:rsidRPr="00BB2061">
        <w:rPr>
          <w:rFonts w:asciiTheme="minorBidi" w:eastAsia="Times New Roman" w:hAnsiTheme="minorBidi"/>
          <w:sz w:val="28"/>
          <w:szCs w:val="28"/>
          <w:rtl/>
          <w:lang w:bidi="ar-TN"/>
        </w:rPr>
        <w:t>أماممختلفالمحاكموالإداراتالتونسية،</w:t>
      </w:r>
      <w:r w:rsidR="000F0CB8" w:rsidRPr="00BB2061">
        <w:rPr>
          <w:rFonts w:asciiTheme="minorBidi" w:eastAsia="Times New Roman" w:hAnsiTheme="minorBidi"/>
          <w:sz w:val="28"/>
          <w:szCs w:val="28"/>
          <w:rtl/>
          <w:lang w:val="en-US" w:bidi="ar-TN"/>
        </w:rPr>
        <w:t>و</w:t>
      </w:r>
      <w:r w:rsidR="00073BA4" w:rsidRPr="00BB2061">
        <w:rPr>
          <w:rFonts w:asciiTheme="minorBidi" w:eastAsia="Times New Roman" w:hAnsiTheme="minorBidi"/>
          <w:sz w:val="28"/>
          <w:szCs w:val="28"/>
          <w:rtl/>
          <w:lang w:bidi="ar-TN"/>
        </w:rPr>
        <w:t>فيالفترةالمُمتدّةبينماي 2120 وماي 2022،</w:t>
      </w:r>
      <w:r w:rsidR="00945DDB" w:rsidRPr="00BB2061">
        <w:rPr>
          <w:rFonts w:asciiTheme="minorBidi" w:eastAsia="Times New Roman" w:hAnsiTheme="minorBidi"/>
          <w:sz w:val="28"/>
          <w:szCs w:val="28"/>
          <w:rtl/>
          <w:lang w:val="en-US" w:bidi="ar-TN"/>
        </w:rPr>
        <w:t xml:space="preserve"> تجاوز</w:t>
      </w:r>
      <w:r w:rsidR="000F0CB8" w:rsidRPr="00BB2061">
        <w:rPr>
          <w:rFonts w:asciiTheme="minorBidi" w:eastAsia="Times New Roman" w:hAnsiTheme="minorBidi"/>
          <w:sz w:val="28"/>
          <w:szCs w:val="28"/>
          <w:rtl/>
          <w:lang w:val="en-US" w:bidi="ar-TN"/>
        </w:rPr>
        <w:t xml:space="preserve"> عدد القضايا </w:t>
      </w:r>
      <w:r w:rsidR="00833019" w:rsidRPr="00BB2061">
        <w:rPr>
          <w:rFonts w:asciiTheme="minorBidi" w:eastAsia="Times New Roman" w:hAnsiTheme="minorBidi"/>
          <w:sz w:val="28"/>
          <w:szCs w:val="28"/>
          <w:rtl/>
          <w:lang w:val="en-US" w:bidi="ar-TN"/>
        </w:rPr>
        <w:t xml:space="preserve">في مختلف </w:t>
      </w:r>
      <w:r w:rsidR="00407724" w:rsidRPr="00BB2061">
        <w:rPr>
          <w:rFonts w:asciiTheme="minorBidi" w:eastAsia="Times New Roman" w:hAnsiTheme="minorBidi"/>
          <w:sz w:val="28"/>
          <w:szCs w:val="28"/>
          <w:rtl/>
          <w:lang w:val="en-US" w:bidi="ar-TN"/>
        </w:rPr>
        <w:t xml:space="preserve">المحاكم </w:t>
      </w:r>
      <w:r w:rsidR="0072348F" w:rsidRPr="00BB2061">
        <w:rPr>
          <w:rFonts w:asciiTheme="minorBidi" w:eastAsia="Times New Roman" w:hAnsiTheme="minorBidi" w:hint="cs"/>
          <w:sz w:val="28"/>
          <w:szCs w:val="28"/>
          <w:rtl/>
          <w:lang w:val="en-US" w:bidi="ar-TN"/>
        </w:rPr>
        <w:t>والإدارات</w:t>
      </w:r>
      <w:r w:rsidR="00407724" w:rsidRPr="00BB2061">
        <w:rPr>
          <w:rFonts w:asciiTheme="minorBidi" w:eastAsia="Times New Roman" w:hAnsiTheme="minorBidi"/>
          <w:sz w:val="28"/>
          <w:szCs w:val="28"/>
          <w:rtl/>
          <w:lang w:val="en-US" w:bidi="ar-TN"/>
        </w:rPr>
        <w:t xml:space="preserve"> 60 ملفا</w:t>
      </w:r>
      <w:r w:rsidR="00793DF2" w:rsidRPr="00BB2061">
        <w:rPr>
          <w:rFonts w:asciiTheme="minorBidi" w:eastAsia="Times New Roman" w:hAnsiTheme="minorBidi"/>
          <w:sz w:val="28"/>
          <w:szCs w:val="28"/>
          <w:rtl/>
          <w:lang w:val="en-US" w:bidi="ar-TN"/>
        </w:rPr>
        <w:t>.</w:t>
      </w:r>
    </w:p>
    <w:p w:rsidR="00945DDB" w:rsidRPr="00BB2061" w:rsidRDefault="00945DDB" w:rsidP="00945DDB">
      <w:pPr>
        <w:bidi/>
        <w:spacing w:line="360" w:lineRule="auto"/>
        <w:rPr>
          <w:rFonts w:asciiTheme="minorBidi" w:hAnsiTheme="minorBidi"/>
          <w:sz w:val="28"/>
          <w:szCs w:val="28"/>
          <w:rtl/>
        </w:rPr>
      </w:pPr>
    </w:p>
    <w:p w:rsidR="00155A1A" w:rsidRPr="00BB2061" w:rsidRDefault="00155A1A" w:rsidP="00FD15BC">
      <w:pPr>
        <w:shd w:val="clear" w:color="auto" w:fill="FFFFFF"/>
        <w:bidi/>
        <w:spacing w:after="315" w:line="360" w:lineRule="auto"/>
        <w:jc w:val="center"/>
        <w:rPr>
          <w:rFonts w:asciiTheme="minorBidi" w:eastAsia="Times New Roman" w:hAnsiTheme="minorBidi"/>
          <w:b/>
          <w:bCs/>
          <w:color w:val="C00000"/>
          <w:sz w:val="28"/>
          <w:szCs w:val="28"/>
          <w:rtl/>
        </w:rPr>
      </w:pPr>
      <w:r w:rsidRPr="00BB2061">
        <w:rPr>
          <w:rFonts w:asciiTheme="minorBidi" w:eastAsia="Times New Roman" w:hAnsiTheme="minorBidi"/>
          <w:b/>
          <w:bCs/>
          <w:color w:val="C00000"/>
          <w:sz w:val="28"/>
          <w:szCs w:val="28"/>
          <w:rtl/>
        </w:rPr>
        <w:t>التوصيات العامّة</w:t>
      </w:r>
    </w:p>
    <w:p w:rsidR="00155A1A" w:rsidRPr="00BB2061" w:rsidRDefault="00155A1A" w:rsidP="00C941F6">
      <w:pPr>
        <w:bidi/>
        <w:spacing w:line="360" w:lineRule="auto"/>
        <w:rPr>
          <w:rFonts w:asciiTheme="minorBidi" w:hAnsiTheme="minorBidi"/>
          <w:b/>
          <w:bCs/>
          <w:sz w:val="28"/>
          <w:szCs w:val="28"/>
          <w:rtl/>
          <w:lang w:bidi="ar-TN"/>
        </w:rPr>
      </w:pPr>
    </w:p>
    <w:p w:rsidR="00155A1A" w:rsidRPr="00BB2061" w:rsidRDefault="00155A1A" w:rsidP="004E1ABD">
      <w:pPr>
        <w:bidi/>
        <w:rPr>
          <w:rFonts w:asciiTheme="minorBidi" w:hAnsiTheme="minorBidi"/>
          <w:sz w:val="28"/>
          <w:szCs w:val="28"/>
          <w:rtl/>
          <w:lang w:bidi="ar-TN"/>
        </w:rPr>
      </w:pPr>
      <w:r w:rsidRPr="00BB2061">
        <w:rPr>
          <w:rFonts w:asciiTheme="minorBidi" w:hAnsiTheme="minorBidi"/>
          <w:sz w:val="28"/>
          <w:szCs w:val="28"/>
          <w:rtl/>
          <w:lang w:bidi="ar-TN"/>
        </w:rPr>
        <w:t xml:space="preserve">على ضوء متابعتها لواقع الحريات الصحفية في </w:t>
      </w:r>
      <w:r w:rsidR="002F5672" w:rsidRPr="00BB2061">
        <w:rPr>
          <w:rFonts w:asciiTheme="minorBidi" w:hAnsiTheme="minorBidi"/>
          <w:sz w:val="28"/>
          <w:szCs w:val="28"/>
          <w:rtl/>
          <w:lang w:bidi="ar-TN"/>
        </w:rPr>
        <w:t>تونس</w:t>
      </w:r>
      <w:r w:rsidRPr="00BB2061">
        <w:rPr>
          <w:rFonts w:asciiTheme="minorBidi" w:hAnsiTheme="minorBidi"/>
          <w:sz w:val="28"/>
          <w:szCs w:val="28"/>
          <w:rtl/>
          <w:lang w:bidi="ar-TN"/>
        </w:rPr>
        <w:t xml:space="preserve"> خلال فترة سنة يهم النقابة الوطنية للصحفيين التونسيين أن تتوجه بالتوصيات التالية لكل الأطراف المعنية بقطاع الإعلام في تونس </w:t>
      </w:r>
    </w:p>
    <w:p w:rsidR="004D01D0" w:rsidRPr="00BB2061" w:rsidRDefault="004D01D0" w:rsidP="004E1ABD">
      <w:pPr>
        <w:bidi/>
        <w:rPr>
          <w:rFonts w:asciiTheme="minorBidi" w:eastAsia="Times New Roman" w:hAnsiTheme="minorBidi"/>
          <w:b/>
          <w:bCs/>
          <w:sz w:val="28"/>
          <w:szCs w:val="28"/>
        </w:rPr>
      </w:pPr>
      <w:r w:rsidRPr="00BB2061">
        <w:rPr>
          <w:rFonts w:asciiTheme="minorBidi" w:eastAsia="Times New Roman" w:hAnsiTheme="minorBidi"/>
          <w:b/>
          <w:bCs/>
          <w:sz w:val="28"/>
          <w:szCs w:val="28"/>
          <w:rtl/>
        </w:rPr>
        <w:t>رئاسة الجمهورية:</w:t>
      </w:r>
    </w:p>
    <w:p w:rsidR="005634C5" w:rsidRPr="00BB2061" w:rsidRDefault="00D15298" w:rsidP="004E1ABD">
      <w:pPr>
        <w:pStyle w:val="Paragraphedeliste"/>
        <w:numPr>
          <w:ilvl w:val="0"/>
          <w:numId w:val="22"/>
        </w:numPr>
        <w:bidi/>
        <w:jc w:val="both"/>
        <w:rPr>
          <w:rFonts w:asciiTheme="minorBidi" w:eastAsia="Times New Roman" w:hAnsiTheme="minorBidi"/>
          <w:sz w:val="28"/>
          <w:szCs w:val="28"/>
        </w:rPr>
      </w:pPr>
      <w:r w:rsidRPr="00BB2061">
        <w:rPr>
          <w:rFonts w:asciiTheme="minorBidi" w:eastAsia="Times New Roman" w:hAnsiTheme="minorBidi"/>
          <w:b/>
          <w:bCs/>
          <w:sz w:val="28"/>
          <w:szCs w:val="28"/>
          <w:rtl/>
          <w:lang w:val="en-US" w:eastAsia="fr-FR"/>
        </w:rPr>
        <w:t>ا</w:t>
      </w:r>
      <w:r w:rsidRPr="00BB2061">
        <w:rPr>
          <w:rFonts w:asciiTheme="minorBidi" w:eastAsia="Times New Roman" w:hAnsiTheme="minorBidi"/>
          <w:sz w:val="28"/>
          <w:szCs w:val="28"/>
          <w:rtl/>
          <w:lang w:val="en-US" w:eastAsia="fr-FR"/>
        </w:rPr>
        <w:t xml:space="preserve">عتماد سياسة اتصالية </w:t>
      </w:r>
      <w:r w:rsidR="002949EE" w:rsidRPr="00BB2061">
        <w:rPr>
          <w:rFonts w:asciiTheme="minorBidi" w:eastAsia="Times New Roman" w:hAnsiTheme="minorBidi"/>
          <w:sz w:val="28"/>
          <w:szCs w:val="28"/>
          <w:rtl/>
          <w:lang w:val="en-US" w:eastAsia="fr-FR"/>
        </w:rPr>
        <w:t xml:space="preserve">ضامنة لحق الصحفي في الوصول الى المعلومة </w:t>
      </w:r>
      <w:r w:rsidR="00DA4435" w:rsidRPr="00BB2061">
        <w:rPr>
          <w:rFonts w:asciiTheme="minorBidi" w:eastAsia="Times New Roman" w:hAnsiTheme="minorBidi"/>
          <w:sz w:val="28"/>
          <w:szCs w:val="28"/>
          <w:rtl/>
          <w:lang w:val="en-US" w:eastAsia="fr-FR"/>
        </w:rPr>
        <w:t>واحترام حرية</w:t>
      </w:r>
      <w:r w:rsidR="002B7918" w:rsidRPr="00BB2061">
        <w:rPr>
          <w:rFonts w:asciiTheme="minorBidi" w:eastAsia="Times New Roman" w:hAnsiTheme="minorBidi"/>
          <w:sz w:val="28"/>
          <w:szCs w:val="28"/>
          <w:rtl/>
          <w:lang w:val="en-US" w:eastAsia="fr-FR"/>
        </w:rPr>
        <w:t xml:space="preserve"> العمل</w:t>
      </w:r>
      <w:r w:rsidR="00DA4435" w:rsidRPr="00BB2061">
        <w:rPr>
          <w:rFonts w:asciiTheme="minorBidi" w:eastAsia="Times New Roman" w:hAnsiTheme="minorBidi"/>
          <w:sz w:val="28"/>
          <w:szCs w:val="28"/>
          <w:rtl/>
          <w:lang w:val="en-US" w:eastAsia="fr-FR"/>
        </w:rPr>
        <w:t xml:space="preserve"> الصحفي</w:t>
      </w:r>
      <w:r w:rsidR="00D70AB5" w:rsidRPr="00BB2061">
        <w:rPr>
          <w:rFonts w:asciiTheme="minorBidi" w:eastAsia="Times New Roman" w:hAnsiTheme="minorBidi"/>
          <w:sz w:val="28"/>
          <w:szCs w:val="28"/>
          <w:rtl/>
          <w:lang w:val="en-US" w:eastAsia="fr-FR"/>
        </w:rPr>
        <w:t xml:space="preserve"> وعدم اعتماد سياسة اقصائية او تمييزية ضد الصحفيين/ات والمصورين/ات الصحفيين/ات</w:t>
      </w:r>
      <w:r w:rsidR="0040359D" w:rsidRPr="00BB2061">
        <w:rPr>
          <w:rFonts w:asciiTheme="minorBidi" w:eastAsia="Times New Roman" w:hAnsiTheme="minorBidi"/>
          <w:sz w:val="28"/>
          <w:szCs w:val="28"/>
          <w:rtl/>
          <w:lang w:val="en-US" w:eastAsia="fr-FR"/>
        </w:rPr>
        <w:t>.</w:t>
      </w:r>
    </w:p>
    <w:p w:rsidR="009C7123" w:rsidRPr="00BB2061" w:rsidRDefault="009C7123" w:rsidP="004E1ABD">
      <w:pPr>
        <w:pStyle w:val="Paragraphedeliste"/>
        <w:bidi/>
        <w:jc w:val="both"/>
        <w:rPr>
          <w:rFonts w:asciiTheme="minorBidi" w:eastAsia="Times New Roman" w:hAnsiTheme="minorBidi"/>
          <w:sz w:val="28"/>
          <w:szCs w:val="28"/>
        </w:rPr>
      </w:pPr>
    </w:p>
    <w:p w:rsidR="0040359D" w:rsidRPr="00BB2061" w:rsidRDefault="0040359D" w:rsidP="004E1ABD">
      <w:pPr>
        <w:pStyle w:val="Paragraphedeliste"/>
        <w:numPr>
          <w:ilvl w:val="0"/>
          <w:numId w:val="22"/>
        </w:numPr>
        <w:bidi/>
        <w:jc w:val="both"/>
        <w:rPr>
          <w:rFonts w:asciiTheme="minorBidi" w:eastAsia="Times New Roman" w:hAnsiTheme="minorBidi"/>
          <w:sz w:val="28"/>
          <w:szCs w:val="28"/>
        </w:rPr>
      </w:pPr>
      <w:r w:rsidRPr="00BB2061">
        <w:rPr>
          <w:rFonts w:asciiTheme="minorBidi" w:eastAsia="Times New Roman" w:hAnsiTheme="minorBidi"/>
          <w:sz w:val="28"/>
          <w:szCs w:val="28"/>
          <w:rtl/>
          <w:lang w:val="en-US" w:eastAsia="fr-FR"/>
        </w:rPr>
        <w:t xml:space="preserve">الكف عن توجيه اتهامات </w:t>
      </w:r>
      <w:r w:rsidR="0072348F" w:rsidRPr="00BB2061">
        <w:rPr>
          <w:rFonts w:asciiTheme="minorBidi" w:eastAsia="Times New Roman" w:hAnsiTheme="minorBidi" w:hint="cs"/>
          <w:sz w:val="28"/>
          <w:szCs w:val="28"/>
          <w:rtl/>
          <w:lang w:val="en-US" w:eastAsia="fr-FR"/>
        </w:rPr>
        <w:t>للإعلام</w:t>
      </w:r>
      <w:r w:rsidRPr="00BB2061">
        <w:rPr>
          <w:rFonts w:asciiTheme="minorBidi" w:eastAsia="Times New Roman" w:hAnsiTheme="minorBidi"/>
          <w:sz w:val="28"/>
          <w:szCs w:val="28"/>
          <w:rtl/>
          <w:lang w:val="en-US" w:eastAsia="fr-FR"/>
        </w:rPr>
        <w:t xml:space="preserve"> </w:t>
      </w:r>
      <w:r w:rsidR="0072348F" w:rsidRPr="00BB2061">
        <w:rPr>
          <w:rFonts w:asciiTheme="minorBidi" w:eastAsia="Times New Roman" w:hAnsiTheme="minorBidi" w:hint="cs"/>
          <w:sz w:val="28"/>
          <w:szCs w:val="28"/>
          <w:rtl/>
          <w:lang w:val="en-US" w:eastAsia="fr-FR"/>
        </w:rPr>
        <w:t>لتأليب</w:t>
      </w:r>
      <w:r w:rsidR="006879AF" w:rsidRPr="00BB2061">
        <w:rPr>
          <w:rFonts w:asciiTheme="minorBidi" w:eastAsia="Times New Roman" w:hAnsiTheme="minorBidi"/>
          <w:sz w:val="28"/>
          <w:szCs w:val="28"/>
          <w:rtl/>
          <w:lang w:val="en-US" w:eastAsia="fr-FR"/>
        </w:rPr>
        <w:t xml:space="preserve"> الرأي العام ضده وتعريض سلامة الصحفيين/ات والمصورين/ان</w:t>
      </w:r>
      <w:r w:rsidR="00315C1F" w:rsidRPr="00BB2061">
        <w:rPr>
          <w:rFonts w:asciiTheme="minorBidi" w:eastAsia="Times New Roman" w:hAnsiTheme="minorBidi"/>
          <w:sz w:val="28"/>
          <w:szCs w:val="28"/>
          <w:rtl/>
          <w:lang w:val="en-US" w:eastAsia="fr-FR"/>
        </w:rPr>
        <w:t xml:space="preserve"> الصحفيين/ات للخطر</w:t>
      </w:r>
      <w:r w:rsidR="00105BF8" w:rsidRPr="00BB2061">
        <w:rPr>
          <w:rFonts w:asciiTheme="minorBidi" w:eastAsia="Times New Roman" w:hAnsiTheme="minorBidi"/>
          <w:sz w:val="28"/>
          <w:szCs w:val="28"/>
          <w:rtl/>
          <w:lang w:val="en-US" w:eastAsia="fr-FR"/>
        </w:rPr>
        <w:t>.</w:t>
      </w:r>
    </w:p>
    <w:p w:rsidR="00945DDB" w:rsidRPr="00BB2061" w:rsidRDefault="00945DDB" w:rsidP="004E1ABD">
      <w:pPr>
        <w:pStyle w:val="Paragraphedeliste"/>
        <w:bidi/>
        <w:jc w:val="both"/>
        <w:rPr>
          <w:rFonts w:asciiTheme="minorBidi" w:eastAsia="Times New Roman" w:hAnsiTheme="minorBidi"/>
          <w:sz w:val="28"/>
          <w:szCs w:val="28"/>
        </w:rPr>
      </w:pPr>
    </w:p>
    <w:p w:rsidR="004D01D0" w:rsidRPr="00BB2061" w:rsidRDefault="004D01D0" w:rsidP="004E1ABD">
      <w:pPr>
        <w:pStyle w:val="Paragraphedeliste"/>
        <w:numPr>
          <w:ilvl w:val="0"/>
          <w:numId w:val="22"/>
        </w:numPr>
        <w:bidi/>
        <w:jc w:val="both"/>
        <w:rPr>
          <w:rFonts w:asciiTheme="minorBidi" w:eastAsia="Times New Roman" w:hAnsiTheme="minorBidi"/>
          <w:sz w:val="28"/>
          <w:szCs w:val="28"/>
        </w:rPr>
      </w:pPr>
      <w:r w:rsidRPr="00BB2061">
        <w:rPr>
          <w:rFonts w:asciiTheme="minorBidi" w:eastAsia="Times New Roman" w:hAnsiTheme="minorBidi"/>
          <w:sz w:val="28"/>
          <w:szCs w:val="28"/>
          <w:rtl/>
        </w:rPr>
        <w:t xml:space="preserve">تحمل مسؤوليتها التاريخية في التدخل لإيقاف نزيف الهجمة المنظمة والهمجية على </w:t>
      </w:r>
      <w:r w:rsidR="00C7599A" w:rsidRPr="00BB2061">
        <w:rPr>
          <w:rFonts w:asciiTheme="minorBidi" w:eastAsia="Times New Roman" w:hAnsiTheme="minorBidi"/>
          <w:sz w:val="28"/>
          <w:szCs w:val="28"/>
          <w:rtl/>
          <w:lang w:val="en-US"/>
        </w:rPr>
        <w:t>ال</w:t>
      </w:r>
      <w:r w:rsidRPr="00BB2061">
        <w:rPr>
          <w:rFonts w:asciiTheme="minorBidi" w:eastAsia="Times New Roman" w:hAnsiTheme="minorBidi"/>
          <w:sz w:val="28"/>
          <w:szCs w:val="28"/>
          <w:rtl/>
        </w:rPr>
        <w:t>صحفيين</w:t>
      </w:r>
      <w:r w:rsidR="00105BF8" w:rsidRPr="00BB2061">
        <w:rPr>
          <w:rFonts w:asciiTheme="minorBidi" w:eastAsia="Times New Roman" w:hAnsiTheme="minorBidi"/>
          <w:sz w:val="28"/>
          <w:szCs w:val="28"/>
          <w:rtl/>
          <w:lang w:val="en-US"/>
        </w:rPr>
        <w:t xml:space="preserve">/ات </w:t>
      </w:r>
      <w:r w:rsidRPr="00BB2061">
        <w:rPr>
          <w:rFonts w:asciiTheme="minorBidi" w:eastAsia="Times New Roman" w:hAnsiTheme="minorBidi"/>
          <w:sz w:val="28"/>
          <w:szCs w:val="28"/>
          <w:rtl/>
        </w:rPr>
        <w:t xml:space="preserve">ووسائل إعلام على اعتبار أنه لا يمكن بناء تونس جديدة وممكنة دون إعلام مهني </w:t>
      </w:r>
      <w:r w:rsidR="009E0289" w:rsidRPr="00BB2061">
        <w:rPr>
          <w:rFonts w:asciiTheme="minorBidi" w:eastAsia="Times New Roman" w:hAnsiTheme="minorBidi"/>
          <w:sz w:val="28"/>
          <w:szCs w:val="28"/>
          <w:rtl/>
          <w:lang w:val="en-US"/>
        </w:rPr>
        <w:t>يكون ف</w:t>
      </w:r>
      <w:r w:rsidRPr="00BB2061">
        <w:rPr>
          <w:rFonts w:asciiTheme="minorBidi" w:eastAsia="Times New Roman" w:hAnsiTheme="minorBidi"/>
          <w:sz w:val="28"/>
          <w:szCs w:val="28"/>
          <w:rtl/>
        </w:rPr>
        <w:t>ي خدمة الصالح العام خاصة، وعلى اعتبار أن الميليشيات الإلكترونية باتت التهديد الحقيقي لحرية الصحافة والرأي والتعبير، المكسب الأبرز للثورة التونسية، وعلى أعتبار أن عددا هاما من الصفحات المشبوهة تدعي مساندتها "لمشروع الرئيس</w:t>
      </w:r>
      <w:r w:rsidRPr="00BB2061">
        <w:rPr>
          <w:rFonts w:asciiTheme="minorBidi" w:eastAsia="Times New Roman" w:hAnsiTheme="minorBidi"/>
          <w:sz w:val="28"/>
          <w:szCs w:val="28"/>
        </w:rPr>
        <w:t>".</w:t>
      </w:r>
    </w:p>
    <w:p w:rsidR="00945DDB" w:rsidRPr="00BB2061" w:rsidRDefault="00945DDB" w:rsidP="004E1ABD">
      <w:pPr>
        <w:pStyle w:val="Paragraphedeliste"/>
        <w:bidi/>
        <w:jc w:val="both"/>
        <w:rPr>
          <w:rFonts w:asciiTheme="minorBidi" w:eastAsia="Times New Roman" w:hAnsiTheme="minorBidi"/>
          <w:sz w:val="28"/>
          <w:szCs w:val="28"/>
        </w:rPr>
      </w:pPr>
    </w:p>
    <w:p w:rsidR="00DD053C" w:rsidRPr="00BB2061" w:rsidRDefault="004D01D0" w:rsidP="004E1ABD">
      <w:pPr>
        <w:pStyle w:val="Paragraphedeliste"/>
        <w:numPr>
          <w:ilvl w:val="0"/>
          <w:numId w:val="22"/>
        </w:numPr>
        <w:bidi/>
        <w:jc w:val="both"/>
        <w:rPr>
          <w:rFonts w:asciiTheme="minorBidi" w:eastAsia="Times New Roman" w:hAnsiTheme="minorBidi"/>
          <w:sz w:val="28"/>
          <w:szCs w:val="28"/>
        </w:rPr>
      </w:pPr>
      <w:r w:rsidRPr="00BB2061">
        <w:rPr>
          <w:rFonts w:asciiTheme="minorBidi" w:eastAsia="Times New Roman" w:hAnsiTheme="minorBidi"/>
          <w:sz w:val="28"/>
          <w:szCs w:val="28"/>
          <w:rtl/>
        </w:rPr>
        <w:t> السهر على تعزيز حماية حرية التعبير والصحافة عبر مبادرات تشريعية</w:t>
      </w:r>
      <w:r w:rsidR="0072348F">
        <w:rPr>
          <w:rFonts w:asciiTheme="minorBidi" w:eastAsia="Times New Roman" w:hAnsiTheme="minorBidi" w:hint="cs"/>
          <w:sz w:val="28"/>
          <w:szCs w:val="28"/>
          <w:rtl/>
        </w:rPr>
        <w:t xml:space="preserve"> </w:t>
      </w:r>
      <w:r w:rsidR="00DD053C" w:rsidRPr="00BB2061">
        <w:rPr>
          <w:rFonts w:asciiTheme="minorBidi" w:eastAsia="Times New Roman" w:hAnsiTheme="minorBidi"/>
          <w:sz w:val="28"/>
          <w:szCs w:val="28"/>
          <w:rtl/>
        </w:rPr>
        <w:t>تصاغ بصفة تشاركية تراعي التزامات تونس بحماية الصحفيين</w:t>
      </w:r>
      <w:r w:rsidR="00313961" w:rsidRPr="00BB2061">
        <w:rPr>
          <w:rFonts w:asciiTheme="minorBidi" w:eastAsia="Times New Roman" w:hAnsiTheme="minorBidi"/>
          <w:sz w:val="28"/>
          <w:szCs w:val="28"/>
          <w:rtl/>
          <w:lang w:val="en-US"/>
        </w:rPr>
        <w:t>/ات وحرية الصحافة</w:t>
      </w:r>
      <w:r w:rsidR="007D25BE" w:rsidRPr="00BB2061">
        <w:rPr>
          <w:rFonts w:asciiTheme="minorBidi" w:eastAsia="Times New Roman" w:hAnsiTheme="minorBidi"/>
          <w:sz w:val="28"/>
          <w:szCs w:val="28"/>
          <w:rtl/>
          <w:lang w:val="en-US"/>
        </w:rPr>
        <w:t>و</w:t>
      </w:r>
      <w:r w:rsidR="00C157AF" w:rsidRPr="00BB2061">
        <w:rPr>
          <w:rFonts w:asciiTheme="minorBidi" w:eastAsia="Times New Roman" w:hAnsiTheme="minorBidi"/>
          <w:sz w:val="28"/>
          <w:szCs w:val="28"/>
          <w:rtl/>
          <w:lang w:val="en-US"/>
        </w:rPr>
        <w:t xml:space="preserve">تلغي </w:t>
      </w:r>
      <w:r w:rsidR="00E606A8" w:rsidRPr="00BB2061">
        <w:rPr>
          <w:rFonts w:asciiTheme="minorBidi" w:eastAsia="Times New Roman" w:hAnsiTheme="minorBidi"/>
          <w:sz w:val="28"/>
          <w:szCs w:val="28"/>
          <w:rtl/>
          <w:lang w:val="en-US"/>
        </w:rPr>
        <w:t>الفصول القانونية المعادية لحرية التعبير</w:t>
      </w:r>
      <w:r w:rsidR="00963A6D" w:rsidRPr="00BB2061">
        <w:rPr>
          <w:rFonts w:asciiTheme="minorBidi" w:eastAsia="Times New Roman" w:hAnsiTheme="minorBidi"/>
          <w:sz w:val="28"/>
          <w:szCs w:val="28"/>
          <w:rtl/>
          <w:lang w:val="en-US"/>
        </w:rPr>
        <w:t xml:space="preserve"> وإزالة كل العوائق التي تحول دون وصول الصحفي للمعلومة وتوفير الحماية القانونية له اثناء اداء مهامه.</w:t>
      </w:r>
    </w:p>
    <w:p w:rsidR="00945DDB" w:rsidRPr="00BB2061" w:rsidRDefault="00945DDB" w:rsidP="004E1ABD">
      <w:pPr>
        <w:pStyle w:val="Paragraphedeliste"/>
        <w:bidi/>
        <w:jc w:val="both"/>
        <w:rPr>
          <w:rFonts w:asciiTheme="minorBidi" w:eastAsia="Times New Roman" w:hAnsiTheme="minorBidi"/>
          <w:sz w:val="28"/>
          <w:szCs w:val="28"/>
        </w:rPr>
      </w:pPr>
    </w:p>
    <w:p w:rsidR="00945DDB" w:rsidRPr="00BB2061" w:rsidRDefault="004D01D0" w:rsidP="004E1ABD">
      <w:pPr>
        <w:pStyle w:val="Paragraphedeliste"/>
        <w:numPr>
          <w:ilvl w:val="0"/>
          <w:numId w:val="22"/>
        </w:numPr>
        <w:bidi/>
        <w:jc w:val="both"/>
        <w:rPr>
          <w:rFonts w:asciiTheme="minorBidi" w:eastAsia="Times New Roman" w:hAnsiTheme="minorBidi"/>
          <w:sz w:val="28"/>
          <w:szCs w:val="28"/>
        </w:rPr>
      </w:pPr>
      <w:r w:rsidRPr="00BB2061">
        <w:rPr>
          <w:rFonts w:asciiTheme="minorBidi" w:eastAsia="Times New Roman" w:hAnsiTheme="minorBidi"/>
          <w:sz w:val="28"/>
          <w:szCs w:val="28"/>
          <w:rtl/>
        </w:rPr>
        <w:lastRenderedPageBreak/>
        <w:t xml:space="preserve">دعم جهود المجتمع المدني في مجال الرصد والتوثيق وبناء </w:t>
      </w:r>
      <w:r w:rsidR="00FD15BC" w:rsidRPr="00BB2061">
        <w:rPr>
          <w:rFonts w:asciiTheme="minorBidi" w:eastAsia="Times New Roman" w:hAnsiTheme="minorBidi"/>
          <w:sz w:val="28"/>
          <w:szCs w:val="28"/>
          <w:rtl/>
        </w:rPr>
        <w:t>استراتيجيات</w:t>
      </w:r>
      <w:r w:rsidRPr="00BB2061">
        <w:rPr>
          <w:rFonts w:asciiTheme="minorBidi" w:eastAsia="Times New Roman" w:hAnsiTheme="minorBidi"/>
          <w:sz w:val="28"/>
          <w:szCs w:val="28"/>
          <w:rtl/>
        </w:rPr>
        <w:t xml:space="preserve"> عمل للمعالجة المعمقة لأسباب العنف وانتهاكات حقوق </w:t>
      </w:r>
      <w:r w:rsidR="00945DDB" w:rsidRPr="00BB2061">
        <w:rPr>
          <w:rFonts w:asciiTheme="minorBidi" w:eastAsia="Times New Roman" w:hAnsiTheme="minorBidi"/>
          <w:sz w:val="28"/>
          <w:szCs w:val="28"/>
          <w:rtl/>
        </w:rPr>
        <w:t>الإنسان</w:t>
      </w:r>
      <w:r w:rsidR="00FD15BC" w:rsidRPr="00BB2061">
        <w:rPr>
          <w:rFonts w:asciiTheme="minorBidi" w:eastAsia="Times New Roman" w:hAnsiTheme="minorBidi"/>
          <w:sz w:val="28"/>
          <w:szCs w:val="28"/>
          <w:rtl/>
        </w:rPr>
        <w:t>.</w:t>
      </w:r>
    </w:p>
    <w:p w:rsidR="00945DDB" w:rsidRPr="00BB2061" w:rsidRDefault="00945DDB" w:rsidP="004E1ABD">
      <w:pPr>
        <w:pStyle w:val="Paragraphedeliste"/>
        <w:bidi/>
        <w:jc w:val="both"/>
        <w:rPr>
          <w:rFonts w:asciiTheme="minorBidi" w:eastAsia="Times New Roman" w:hAnsiTheme="minorBidi"/>
          <w:sz w:val="28"/>
          <w:szCs w:val="28"/>
        </w:rPr>
      </w:pPr>
    </w:p>
    <w:p w:rsidR="004D01D0" w:rsidRPr="00BB2061" w:rsidRDefault="004D01D0" w:rsidP="004E1ABD">
      <w:pPr>
        <w:pStyle w:val="Paragraphedeliste"/>
        <w:numPr>
          <w:ilvl w:val="0"/>
          <w:numId w:val="22"/>
        </w:numPr>
        <w:bidi/>
        <w:jc w:val="both"/>
        <w:rPr>
          <w:rFonts w:asciiTheme="minorBidi" w:eastAsia="Times New Roman" w:hAnsiTheme="minorBidi"/>
          <w:sz w:val="28"/>
          <w:szCs w:val="28"/>
          <w:rtl/>
        </w:rPr>
      </w:pPr>
      <w:r w:rsidRPr="00BB2061">
        <w:rPr>
          <w:rFonts w:asciiTheme="minorBidi" w:eastAsia="Times New Roman" w:hAnsiTheme="minorBidi"/>
          <w:sz w:val="28"/>
          <w:szCs w:val="28"/>
          <w:rtl/>
        </w:rPr>
        <w:t xml:space="preserve">عدم تمرير مشاريع </w:t>
      </w:r>
      <w:r w:rsidR="00173CCC" w:rsidRPr="00BB2061">
        <w:rPr>
          <w:rFonts w:asciiTheme="minorBidi" w:eastAsia="Times New Roman" w:hAnsiTheme="minorBidi"/>
          <w:sz w:val="28"/>
          <w:szCs w:val="28"/>
          <w:rtl/>
          <w:lang w:val="en-US"/>
        </w:rPr>
        <w:t xml:space="preserve">قوانين او </w:t>
      </w:r>
      <w:r w:rsidRPr="00BB2061">
        <w:rPr>
          <w:rFonts w:asciiTheme="minorBidi" w:eastAsia="Times New Roman" w:hAnsiTheme="minorBidi"/>
          <w:sz w:val="28"/>
          <w:szCs w:val="28"/>
          <w:rtl/>
        </w:rPr>
        <w:t>مناشير خلال الفترة الانتقالية تمس من الحقوق والحريات أو تقلص من المكتسبات التي تم تكريسها ضمن النصوص التشريعية الجاري بها العمل.</w:t>
      </w:r>
    </w:p>
    <w:p w:rsidR="00FD15BC" w:rsidRPr="00BB2061" w:rsidRDefault="004D01D0" w:rsidP="004E1ABD">
      <w:pPr>
        <w:bidi/>
        <w:rPr>
          <w:rFonts w:asciiTheme="minorBidi" w:eastAsia="Times New Roman" w:hAnsiTheme="minorBidi"/>
          <w:b/>
          <w:bCs/>
          <w:sz w:val="28"/>
          <w:szCs w:val="28"/>
          <w:rtl/>
        </w:rPr>
      </w:pPr>
      <w:r w:rsidRPr="00BB2061">
        <w:rPr>
          <w:rFonts w:asciiTheme="minorBidi" w:eastAsia="Times New Roman" w:hAnsiTheme="minorBidi"/>
          <w:b/>
          <w:bCs/>
          <w:sz w:val="28"/>
          <w:szCs w:val="28"/>
          <w:rtl/>
        </w:rPr>
        <w:t> </w:t>
      </w:r>
    </w:p>
    <w:p w:rsidR="00945DDB" w:rsidRPr="00BB2061" w:rsidRDefault="004D01D0" w:rsidP="004E1ABD">
      <w:pPr>
        <w:bidi/>
        <w:rPr>
          <w:rFonts w:asciiTheme="minorBidi" w:eastAsia="Times New Roman" w:hAnsiTheme="minorBidi"/>
          <w:b/>
          <w:bCs/>
          <w:sz w:val="28"/>
          <w:szCs w:val="28"/>
          <w:rtl/>
          <w:lang w:bidi="ar-TN"/>
        </w:rPr>
      </w:pPr>
      <w:r w:rsidRPr="00BB2061">
        <w:rPr>
          <w:rFonts w:asciiTheme="minorBidi" w:eastAsia="Times New Roman" w:hAnsiTheme="minorBidi"/>
          <w:b/>
          <w:bCs/>
          <w:sz w:val="28"/>
          <w:szCs w:val="28"/>
          <w:rtl/>
        </w:rPr>
        <w:t>الحكومة التونسية:</w:t>
      </w:r>
    </w:p>
    <w:p w:rsidR="00305080" w:rsidRPr="00BB2061" w:rsidRDefault="00305080" w:rsidP="004E1ABD">
      <w:pPr>
        <w:bidi/>
        <w:rPr>
          <w:rFonts w:asciiTheme="minorBidi" w:eastAsia="Times New Roman" w:hAnsiTheme="minorBidi"/>
          <w:b/>
          <w:bCs/>
          <w:sz w:val="28"/>
          <w:szCs w:val="28"/>
        </w:rPr>
      </w:pPr>
      <w:r w:rsidRPr="00BB2061">
        <w:rPr>
          <w:rFonts w:asciiTheme="minorBidi" w:eastAsia="Times New Roman" w:hAnsiTheme="minorBidi"/>
          <w:b/>
          <w:bCs/>
          <w:sz w:val="28"/>
          <w:szCs w:val="28"/>
        </w:rPr>
        <w:t xml:space="preserve">- </w:t>
      </w:r>
      <w:r w:rsidR="005E5A89" w:rsidRPr="00BB2061">
        <w:rPr>
          <w:rFonts w:asciiTheme="minorBidi" w:eastAsia="Times New Roman" w:hAnsiTheme="minorBidi"/>
          <w:sz w:val="28"/>
          <w:szCs w:val="28"/>
          <w:rtl/>
          <w:lang w:val="en-US"/>
        </w:rPr>
        <w:t xml:space="preserve">تنفيذ الحكم النهائي </w:t>
      </w:r>
      <w:r w:rsidR="0084129F" w:rsidRPr="00BB2061">
        <w:rPr>
          <w:rFonts w:asciiTheme="minorBidi" w:eastAsia="Times New Roman" w:hAnsiTheme="minorBidi"/>
          <w:sz w:val="28"/>
          <w:szCs w:val="28"/>
          <w:rtl/>
          <w:lang w:val="en-US"/>
        </w:rPr>
        <w:t xml:space="preserve">الصادر عن الدائرة </w:t>
      </w:r>
      <w:r w:rsidR="00F72A6C" w:rsidRPr="00BB2061">
        <w:rPr>
          <w:rFonts w:asciiTheme="minorBidi" w:eastAsia="Times New Roman" w:hAnsiTheme="minorBidi"/>
          <w:sz w:val="28"/>
          <w:szCs w:val="28"/>
          <w:rtl/>
          <w:lang w:val="en-US"/>
        </w:rPr>
        <w:t xml:space="preserve">الاستئنافية بالمحكمة الابتدائية </w:t>
      </w:r>
      <w:r w:rsidR="00FC0F92" w:rsidRPr="00BB2061">
        <w:rPr>
          <w:rFonts w:asciiTheme="minorBidi" w:eastAsia="Times New Roman" w:hAnsiTheme="minorBidi"/>
          <w:sz w:val="28"/>
          <w:szCs w:val="28"/>
          <w:rtl/>
          <w:lang w:val="en-US"/>
        </w:rPr>
        <w:t>القاضي بالن</w:t>
      </w:r>
      <w:r w:rsidR="00AD4723" w:rsidRPr="00BB2061">
        <w:rPr>
          <w:rFonts w:asciiTheme="minorBidi" w:eastAsia="Times New Roman" w:hAnsiTheme="minorBidi"/>
          <w:sz w:val="28"/>
          <w:szCs w:val="28"/>
          <w:rtl/>
          <w:lang w:val="en-US"/>
        </w:rPr>
        <w:t>شر</w:t>
      </w:r>
      <w:r w:rsidR="00FC0F92" w:rsidRPr="00BB2061">
        <w:rPr>
          <w:rFonts w:asciiTheme="minorBidi" w:eastAsia="Times New Roman" w:hAnsiTheme="minorBidi"/>
          <w:sz w:val="28"/>
          <w:szCs w:val="28"/>
          <w:rtl/>
          <w:lang w:val="en-US"/>
        </w:rPr>
        <w:t xml:space="preserve"> الفوضي</w:t>
      </w:r>
      <w:r w:rsidR="00AD4723" w:rsidRPr="00BB2061">
        <w:rPr>
          <w:rFonts w:asciiTheme="minorBidi" w:eastAsia="Times New Roman" w:hAnsiTheme="minorBidi"/>
          <w:sz w:val="28"/>
          <w:szCs w:val="28"/>
          <w:rtl/>
          <w:lang w:val="en-US"/>
        </w:rPr>
        <w:t xml:space="preserve"> الاتفاقية </w:t>
      </w:r>
      <w:r w:rsidR="00640D5A" w:rsidRPr="00BB2061">
        <w:rPr>
          <w:rFonts w:asciiTheme="minorBidi" w:eastAsia="Times New Roman" w:hAnsiTheme="minorBidi"/>
          <w:sz w:val="28"/>
          <w:szCs w:val="28"/>
          <w:rtl/>
          <w:lang w:val="en-US"/>
        </w:rPr>
        <w:t>الإطارية</w:t>
      </w:r>
      <w:r w:rsidR="00AD4723" w:rsidRPr="00BB2061">
        <w:rPr>
          <w:rFonts w:asciiTheme="minorBidi" w:eastAsia="Times New Roman" w:hAnsiTheme="minorBidi"/>
          <w:sz w:val="28"/>
          <w:szCs w:val="28"/>
          <w:rtl/>
          <w:lang w:val="en-US"/>
        </w:rPr>
        <w:t xml:space="preserve"> المشتركة </w:t>
      </w:r>
      <w:r w:rsidR="009534A0" w:rsidRPr="00BB2061">
        <w:rPr>
          <w:rFonts w:asciiTheme="minorBidi" w:eastAsia="Times New Roman" w:hAnsiTheme="minorBidi"/>
          <w:sz w:val="28"/>
          <w:szCs w:val="28"/>
          <w:rtl/>
          <w:lang w:val="en-US"/>
        </w:rPr>
        <w:t>للصحفيين التونسيين</w:t>
      </w:r>
      <w:r w:rsidR="00FC0F92" w:rsidRPr="00BB2061">
        <w:rPr>
          <w:rFonts w:asciiTheme="minorBidi" w:eastAsia="Times New Roman" w:hAnsiTheme="minorBidi"/>
          <w:sz w:val="28"/>
          <w:szCs w:val="28"/>
          <w:rtl/>
          <w:lang w:val="en-US"/>
        </w:rPr>
        <w:t>.</w:t>
      </w:r>
    </w:p>
    <w:p w:rsidR="00945DDB" w:rsidRPr="00BB2061" w:rsidRDefault="00622B7D" w:rsidP="004E1ABD">
      <w:pPr>
        <w:bidi/>
        <w:rPr>
          <w:rFonts w:asciiTheme="minorBidi" w:eastAsia="Times New Roman" w:hAnsiTheme="minorBidi"/>
          <w:sz w:val="28"/>
          <w:szCs w:val="28"/>
          <w:lang w:val="en-US"/>
        </w:rPr>
      </w:pPr>
      <w:r w:rsidRPr="00BB2061">
        <w:rPr>
          <w:rFonts w:asciiTheme="minorBidi" w:eastAsia="Times New Roman" w:hAnsiTheme="minorBidi"/>
          <w:sz w:val="28"/>
          <w:szCs w:val="28"/>
          <w:lang w:val="en-US"/>
        </w:rPr>
        <w:t xml:space="preserve">- </w:t>
      </w:r>
      <w:r w:rsidRPr="00BB2061">
        <w:rPr>
          <w:rFonts w:asciiTheme="minorBidi" w:eastAsia="Times New Roman" w:hAnsiTheme="minorBidi"/>
          <w:sz w:val="28"/>
          <w:szCs w:val="28"/>
          <w:rtl/>
          <w:lang w:val="en-US"/>
        </w:rPr>
        <w:t xml:space="preserve"> سحب المنشور عدد 19 واعتماد سياسية اتصالية </w:t>
      </w:r>
      <w:r w:rsidR="00205F5F" w:rsidRPr="00BB2061">
        <w:rPr>
          <w:rFonts w:asciiTheme="minorBidi" w:eastAsia="Times New Roman" w:hAnsiTheme="minorBidi"/>
          <w:sz w:val="28"/>
          <w:szCs w:val="28"/>
          <w:rtl/>
          <w:lang w:val="en-US"/>
        </w:rPr>
        <w:t xml:space="preserve">مركزيا وجهويا </w:t>
      </w:r>
      <w:r w:rsidRPr="00BB2061">
        <w:rPr>
          <w:rFonts w:asciiTheme="minorBidi" w:eastAsia="Times New Roman" w:hAnsiTheme="minorBidi"/>
          <w:sz w:val="28"/>
          <w:szCs w:val="28"/>
          <w:rtl/>
          <w:lang w:val="en-US"/>
        </w:rPr>
        <w:t>تضمن حق المواطن في المعلومة وحق الصحفي/ة في</w:t>
      </w:r>
      <w:r w:rsidR="00BD0E73" w:rsidRPr="00BB2061">
        <w:rPr>
          <w:rFonts w:asciiTheme="minorBidi" w:eastAsia="Times New Roman" w:hAnsiTheme="minorBidi"/>
          <w:sz w:val="28"/>
          <w:szCs w:val="28"/>
          <w:rtl/>
          <w:lang w:val="en-US"/>
        </w:rPr>
        <w:t xml:space="preserve"> طرح كل الملفات والتدقيق وطرح </w:t>
      </w:r>
      <w:r w:rsidR="00205F5F" w:rsidRPr="00BB2061">
        <w:rPr>
          <w:rFonts w:asciiTheme="minorBidi" w:eastAsia="Times New Roman" w:hAnsiTheme="minorBidi"/>
          <w:sz w:val="28"/>
          <w:szCs w:val="28"/>
          <w:rtl/>
          <w:lang w:val="en-US"/>
        </w:rPr>
        <w:t xml:space="preserve">كل </w:t>
      </w:r>
      <w:r w:rsidR="00945DDB" w:rsidRPr="00BB2061">
        <w:rPr>
          <w:rFonts w:asciiTheme="minorBidi" w:eastAsia="Times New Roman" w:hAnsiTheme="minorBidi"/>
          <w:sz w:val="28"/>
          <w:szCs w:val="28"/>
          <w:rtl/>
          <w:lang w:val="en-US"/>
        </w:rPr>
        <w:t>الأسئلة</w:t>
      </w:r>
      <w:r w:rsidR="00205F5F" w:rsidRPr="00BB2061">
        <w:rPr>
          <w:rFonts w:asciiTheme="minorBidi" w:eastAsia="Times New Roman" w:hAnsiTheme="minorBidi"/>
          <w:sz w:val="28"/>
          <w:szCs w:val="28"/>
          <w:rtl/>
          <w:lang w:val="en-US"/>
        </w:rPr>
        <w:t xml:space="preserve"> الضرورية.</w:t>
      </w:r>
    </w:p>
    <w:p w:rsidR="00945DDB" w:rsidRPr="00BB2061" w:rsidRDefault="00B3566E" w:rsidP="004E1ABD">
      <w:pPr>
        <w:bidi/>
        <w:rPr>
          <w:rFonts w:asciiTheme="minorBidi" w:eastAsia="Times New Roman" w:hAnsiTheme="minorBidi"/>
          <w:sz w:val="28"/>
          <w:szCs w:val="28"/>
          <w:rtl/>
        </w:rPr>
      </w:pPr>
      <w:r w:rsidRPr="00BB2061">
        <w:rPr>
          <w:rFonts w:asciiTheme="minorBidi" w:eastAsia="Times New Roman" w:hAnsiTheme="minorBidi"/>
          <w:sz w:val="28"/>
          <w:szCs w:val="28"/>
          <w:rtl/>
        </w:rPr>
        <w:t>-  ايقاف العمل بكل المناشير والمذكرات الداخلية التي تضع عوائق غير المشر</w:t>
      </w:r>
      <w:r w:rsidR="00945DDB" w:rsidRPr="00BB2061">
        <w:rPr>
          <w:rFonts w:asciiTheme="minorBidi" w:eastAsia="Times New Roman" w:hAnsiTheme="minorBidi"/>
          <w:sz w:val="28"/>
          <w:szCs w:val="28"/>
          <w:rtl/>
        </w:rPr>
        <w:t>وعة أمام التداول الحر للمعلومات.</w:t>
      </w:r>
    </w:p>
    <w:p w:rsidR="00945DDB" w:rsidRPr="00BB2061" w:rsidRDefault="00B3566E" w:rsidP="004E1ABD">
      <w:pPr>
        <w:bidi/>
        <w:rPr>
          <w:rFonts w:asciiTheme="minorBidi" w:eastAsia="Times New Roman" w:hAnsiTheme="minorBidi"/>
          <w:sz w:val="28"/>
          <w:szCs w:val="28"/>
        </w:rPr>
      </w:pPr>
      <w:r w:rsidRPr="00BB2061">
        <w:rPr>
          <w:rFonts w:asciiTheme="minorBidi" w:eastAsia="Times New Roman" w:hAnsiTheme="minorBidi"/>
          <w:sz w:val="28"/>
          <w:szCs w:val="28"/>
          <w:rtl/>
        </w:rPr>
        <w:t>- تفعيل مبدأ النشر التلقائي وتعيين مكلفين بالنفاذ الي المعلومات في الإدارات العمومية عملا بأحكام قانون النفاذ الي المعلومات وضمانا لحق الصحفي ومن خلفه المواطن في الحصول على المعلومات من مصادرها.</w:t>
      </w:r>
    </w:p>
    <w:p w:rsidR="00A23D3E" w:rsidRPr="00BB2061" w:rsidRDefault="00735626" w:rsidP="004E1ABD">
      <w:pPr>
        <w:bidi/>
        <w:rPr>
          <w:rFonts w:asciiTheme="minorBidi" w:eastAsia="Times New Roman" w:hAnsiTheme="minorBidi"/>
          <w:sz w:val="28"/>
          <w:szCs w:val="28"/>
          <w:lang w:val="en-US"/>
        </w:rPr>
      </w:pPr>
      <w:r w:rsidRPr="00BB2061">
        <w:rPr>
          <w:rFonts w:asciiTheme="minorBidi" w:eastAsia="Times New Roman" w:hAnsiTheme="minorBidi"/>
          <w:sz w:val="28"/>
          <w:szCs w:val="28"/>
          <w:lang w:val="en-US"/>
        </w:rPr>
        <w:t xml:space="preserve">- </w:t>
      </w:r>
      <w:r w:rsidRPr="00BB2061">
        <w:rPr>
          <w:rFonts w:asciiTheme="minorBidi" w:eastAsia="Times New Roman" w:hAnsiTheme="minorBidi"/>
          <w:sz w:val="28"/>
          <w:szCs w:val="28"/>
          <w:rtl/>
          <w:lang w:val="en-US"/>
        </w:rPr>
        <w:t xml:space="preserve"> تنفيذ الاتفاقات السابقة احتراما لمبدأ استمراية الدولة وضمانا لحقوق الصحفيين/ات والمصورين/ات الصحفيين/ات</w:t>
      </w:r>
      <w:r w:rsidR="00D16E97" w:rsidRPr="00BB2061">
        <w:rPr>
          <w:rFonts w:asciiTheme="minorBidi" w:eastAsia="Times New Roman" w:hAnsiTheme="minorBidi"/>
          <w:sz w:val="28"/>
          <w:szCs w:val="28"/>
          <w:rtl/>
          <w:lang w:val="en-US"/>
        </w:rPr>
        <w:t xml:space="preserve">، وقيام الحكومة بواجبها لفرض </w:t>
      </w:r>
      <w:r w:rsidR="001833A5" w:rsidRPr="00BB2061">
        <w:rPr>
          <w:rFonts w:asciiTheme="minorBidi" w:eastAsia="Times New Roman" w:hAnsiTheme="minorBidi"/>
          <w:sz w:val="28"/>
          <w:szCs w:val="28"/>
          <w:rtl/>
          <w:lang w:val="en-US"/>
        </w:rPr>
        <w:t>تطبيق</w:t>
      </w:r>
      <w:r w:rsidR="00D16E97" w:rsidRPr="00BB2061">
        <w:rPr>
          <w:rFonts w:asciiTheme="minorBidi" w:eastAsia="Times New Roman" w:hAnsiTheme="minorBidi"/>
          <w:sz w:val="28"/>
          <w:szCs w:val="28"/>
          <w:rtl/>
          <w:lang w:val="en-US"/>
        </w:rPr>
        <w:t xml:space="preserve"> القانون </w:t>
      </w:r>
      <w:r w:rsidR="008B1C57" w:rsidRPr="00BB2061">
        <w:rPr>
          <w:rFonts w:asciiTheme="minorBidi" w:eastAsia="Times New Roman" w:hAnsiTheme="minorBidi"/>
          <w:sz w:val="28"/>
          <w:szCs w:val="28"/>
          <w:rtl/>
          <w:lang w:val="en-US"/>
        </w:rPr>
        <w:t>واحترام</w:t>
      </w:r>
      <w:r w:rsidR="00EA33D3" w:rsidRPr="00BB2061">
        <w:rPr>
          <w:rFonts w:asciiTheme="minorBidi" w:eastAsia="Times New Roman" w:hAnsiTheme="minorBidi"/>
          <w:sz w:val="28"/>
          <w:szCs w:val="28"/>
          <w:rtl/>
          <w:lang w:val="en-US"/>
        </w:rPr>
        <w:t xml:space="preserve"> حقوق أبناء القطاع.</w:t>
      </w:r>
    </w:p>
    <w:p w:rsidR="008B1C57" w:rsidRPr="00BB2061" w:rsidRDefault="008B1C57" w:rsidP="004E1ABD">
      <w:pPr>
        <w:bidi/>
        <w:rPr>
          <w:rFonts w:asciiTheme="minorBidi" w:eastAsia="Times New Roman" w:hAnsiTheme="minorBidi"/>
          <w:sz w:val="28"/>
          <w:szCs w:val="28"/>
          <w:lang w:val="en-US"/>
        </w:rPr>
      </w:pPr>
      <w:r w:rsidRPr="00BB2061">
        <w:rPr>
          <w:rFonts w:asciiTheme="minorBidi" w:eastAsia="Times New Roman" w:hAnsiTheme="minorBidi"/>
          <w:sz w:val="28"/>
          <w:szCs w:val="28"/>
          <w:lang w:val="en-US"/>
        </w:rPr>
        <w:t>-</w:t>
      </w:r>
      <w:r w:rsidRPr="00BB2061">
        <w:rPr>
          <w:rFonts w:asciiTheme="minorBidi" w:eastAsia="Times New Roman" w:hAnsiTheme="minorBidi"/>
          <w:sz w:val="28"/>
          <w:szCs w:val="28"/>
          <w:rtl/>
          <w:lang w:val="en-US"/>
        </w:rPr>
        <w:t xml:space="preserve">اعتماد مبدأ الشفافية والتشاركية في </w:t>
      </w:r>
      <w:r w:rsidR="00654783" w:rsidRPr="00BB2061">
        <w:rPr>
          <w:rFonts w:asciiTheme="minorBidi" w:eastAsia="Times New Roman" w:hAnsiTheme="minorBidi"/>
          <w:sz w:val="28"/>
          <w:szCs w:val="28"/>
          <w:rtl/>
          <w:lang w:val="en-US"/>
        </w:rPr>
        <w:t>تقرير مصير المؤسسات الاعلامية المصادرة بما يضمن ديمومتها وحقوق العاملين فيها.</w:t>
      </w:r>
    </w:p>
    <w:p w:rsidR="00654783" w:rsidRPr="00BB2061" w:rsidRDefault="00654783" w:rsidP="004E1ABD">
      <w:pPr>
        <w:bidi/>
        <w:rPr>
          <w:rFonts w:asciiTheme="minorBidi" w:eastAsia="Times New Roman" w:hAnsiTheme="minorBidi"/>
          <w:b/>
          <w:bCs/>
          <w:sz w:val="28"/>
          <w:szCs w:val="28"/>
          <w:rtl/>
        </w:rPr>
      </w:pPr>
      <w:r w:rsidRPr="00BB2061">
        <w:rPr>
          <w:rFonts w:asciiTheme="minorBidi" w:eastAsia="Times New Roman" w:hAnsiTheme="minorBidi"/>
          <w:sz w:val="28"/>
          <w:szCs w:val="28"/>
          <w:lang w:val="en-US"/>
        </w:rPr>
        <w:t xml:space="preserve">- </w:t>
      </w:r>
      <w:r w:rsidRPr="00BB2061">
        <w:rPr>
          <w:rFonts w:asciiTheme="minorBidi" w:eastAsia="Times New Roman" w:hAnsiTheme="minorBidi"/>
          <w:sz w:val="28"/>
          <w:szCs w:val="28"/>
          <w:rtl/>
          <w:lang w:val="en-US"/>
        </w:rPr>
        <w:t>الانخراط</w:t>
      </w:r>
      <w:r w:rsidR="00EB3B96" w:rsidRPr="00BB2061">
        <w:rPr>
          <w:rFonts w:asciiTheme="minorBidi" w:eastAsia="Times New Roman" w:hAnsiTheme="minorBidi"/>
          <w:sz w:val="28"/>
          <w:szCs w:val="28"/>
          <w:rtl/>
          <w:lang w:val="en-US"/>
        </w:rPr>
        <w:t xml:space="preserve"> في المسار الذي تقوده النقابة الوطنية للصحفيين بالشراكة مع كل المتدخلين في المهنة </w:t>
      </w:r>
      <w:r w:rsidR="00D817B7" w:rsidRPr="00BB2061">
        <w:rPr>
          <w:rFonts w:asciiTheme="minorBidi" w:eastAsia="Times New Roman" w:hAnsiTheme="minorBidi"/>
          <w:sz w:val="28"/>
          <w:szCs w:val="28"/>
          <w:rtl/>
          <w:lang w:val="en-US"/>
        </w:rPr>
        <w:t>لرسم سياسات عمومية قادرة على الاصلاح وعلى بناء اعلام قوي وحر وتعددي.</w:t>
      </w:r>
    </w:p>
    <w:p w:rsidR="004D01D0" w:rsidRPr="00BB2061" w:rsidRDefault="004D01D0" w:rsidP="004E1ABD">
      <w:pPr>
        <w:bidi/>
        <w:rPr>
          <w:rFonts w:asciiTheme="minorBidi" w:eastAsia="Times New Roman" w:hAnsiTheme="minorBidi"/>
          <w:sz w:val="28"/>
          <w:szCs w:val="28"/>
          <w:rtl/>
        </w:rPr>
      </w:pPr>
      <w:r w:rsidRPr="00BB2061">
        <w:rPr>
          <w:rFonts w:asciiTheme="minorBidi" w:eastAsia="Times New Roman" w:hAnsiTheme="minorBidi"/>
          <w:sz w:val="28"/>
          <w:szCs w:val="28"/>
          <w:rtl/>
        </w:rPr>
        <w:t>- تركيز آلية وطنية دائمة ومستقلة لرصد الاعتداءات المسلطة على حريّة الصحافة وحريّة التعبير لضمان الانتصاف والعدالة.</w:t>
      </w:r>
    </w:p>
    <w:p w:rsidR="004D01D0" w:rsidRPr="00BB2061" w:rsidRDefault="004D01D0" w:rsidP="004E1ABD">
      <w:pPr>
        <w:bidi/>
        <w:rPr>
          <w:rFonts w:asciiTheme="minorBidi" w:eastAsia="Times New Roman" w:hAnsiTheme="minorBidi"/>
          <w:sz w:val="28"/>
          <w:szCs w:val="28"/>
          <w:rtl/>
        </w:rPr>
      </w:pPr>
      <w:r w:rsidRPr="00BB2061">
        <w:rPr>
          <w:rFonts w:asciiTheme="minorBidi" w:eastAsia="Times New Roman" w:hAnsiTheme="minorBidi"/>
          <w:sz w:val="28"/>
          <w:szCs w:val="28"/>
          <w:rtl/>
        </w:rPr>
        <w:t xml:space="preserve">- تقديم مشاريع القوانين الجديدة لتنظيم حرية التعبير وحرية الصحافة وتعزيز الجانب الحمائي في </w:t>
      </w:r>
      <w:r w:rsidR="00FD15BC" w:rsidRPr="00BB2061">
        <w:rPr>
          <w:rFonts w:asciiTheme="minorBidi" w:eastAsia="Times New Roman" w:hAnsiTheme="minorBidi"/>
          <w:sz w:val="28"/>
          <w:szCs w:val="28"/>
          <w:rtl/>
        </w:rPr>
        <w:t>إطار</w:t>
      </w:r>
      <w:r w:rsidRPr="00BB2061">
        <w:rPr>
          <w:rFonts w:asciiTheme="minorBidi" w:eastAsia="Times New Roman" w:hAnsiTheme="minorBidi"/>
          <w:sz w:val="28"/>
          <w:szCs w:val="28"/>
          <w:rtl/>
        </w:rPr>
        <w:t xml:space="preserve"> مقاربة تشاركية إلى المجلس النيابي القادم من أجل فيها المصادقة عليها</w:t>
      </w:r>
    </w:p>
    <w:p w:rsidR="004D01D0" w:rsidRPr="00BB2061" w:rsidRDefault="004D01D0" w:rsidP="004E1ABD">
      <w:pPr>
        <w:bidi/>
        <w:rPr>
          <w:rFonts w:asciiTheme="minorBidi" w:eastAsia="Times New Roman" w:hAnsiTheme="minorBidi"/>
          <w:sz w:val="28"/>
          <w:szCs w:val="28"/>
          <w:rtl/>
        </w:rPr>
      </w:pPr>
      <w:r w:rsidRPr="00BB2061">
        <w:rPr>
          <w:rFonts w:asciiTheme="minorBidi" w:eastAsia="Times New Roman" w:hAnsiTheme="minorBidi"/>
          <w:sz w:val="28"/>
          <w:szCs w:val="28"/>
          <w:rtl/>
        </w:rPr>
        <w:t>- نشر نتائج التحقيقات الإدارية مع موظفي الدولة المتورطين في اعتداءات على الصحفيين.</w:t>
      </w:r>
    </w:p>
    <w:p w:rsidR="004D01D0" w:rsidRPr="00BB2061" w:rsidRDefault="004D01D0" w:rsidP="004E1ABD">
      <w:pPr>
        <w:bidi/>
        <w:rPr>
          <w:rFonts w:asciiTheme="minorBidi" w:eastAsia="Times New Roman" w:hAnsiTheme="minorBidi"/>
          <w:b/>
          <w:bCs/>
          <w:sz w:val="28"/>
          <w:szCs w:val="28"/>
          <w:rtl/>
        </w:rPr>
      </w:pPr>
      <w:r w:rsidRPr="00BB2061">
        <w:rPr>
          <w:rFonts w:asciiTheme="minorBidi" w:eastAsia="Times New Roman" w:hAnsiTheme="minorBidi"/>
          <w:b/>
          <w:bCs/>
          <w:sz w:val="28"/>
          <w:szCs w:val="28"/>
          <w:rtl/>
        </w:rPr>
        <w:t> </w:t>
      </w:r>
    </w:p>
    <w:p w:rsidR="004D01D0" w:rsidRPr="00BB2061" w:rsidRDefault="004D01D0" w:rsidP="004E1ABD">
      <w:pPr>
        <w:bidi/>
        <w:rPr>
          <w:rFonts w:asciiTheme="minorBidi" w:eastAsia="Times New Roman" w:hAnsiTheme="minorBidi"/>
          <w:b/>
          <w:bCs/>
          <w:sz w:val="28"/>
          <w:szCs w:val="28"/>
          <w:rtl/>
        </w:rPr>
      </w:pPr>
      <w:r w:rsidRPr="00BB2061">
        <w:rPr>
          <w:rFonts w:asciiTheme="minorBidi" w:eastAsia="Times New Roman" w:hAnsiTheme="minorBidi"/>
          <w:b/>
          <w:bCs/>
          <w:sz w:val="28"/>
          <w:szCs w:val="28"/>
          <w:rtl/>
        </w:rPr>
        <w:t xml:space="preserve">المجلس النيابي </w:t>
      </w:r>
      <w:r w:rsidR="00FD15BC" w:rsidRPr="00BB2061">
        <w:rPr>
          <w:rFonts w:asciiTheme="minorBidi" w:eastAsia="Times New Roman" w:hAnsiTheme="minorBidi"/>
          <w:b/>
          <w:bCs/>
          <w:sz w:val="28"/>
          <w:szCs w:val="28"/>
          <w:rtl/>
        </w:rPr>
        <w:t>القادم</w:t>
      </w:r>
      <w:r w:rsidRPr="00BB2061">
        <w:rPr>
          <w:rFonts w:asciiTheme="minorBidi" w:eastAsia="Times New Roman" w:hAnsiTheme="minorBidi"/>
          <w:b/>
          <w:bCs/>
          <w:sz w:val="28"/>
          <w:szCs w:val="28"/>
          <w:rtl/>
        </w:rPr>
        <w:t>:</w:t>
      </w:r>
    </w:p>
    <w:p w:rsidR="004D01D0" w:rsidRPr="00BB2061" w:rsidRDefault="004D01D0" w:rsidP="004E1ABD">
      <w:pPr>
        <w:bidi/>
        <w:rPr>
          <w:rFonts w:asciiTheme="minorBidi" w:eastAsia="Times New Roman" w:hAnsiTheme="minorBidi"/>
          <w:sz w:val="28"/>
          <w:szCs w:val="28"/>
        </w:rPr>
      </w:pPr>
      <w:r w:rsidRPr="00BB2061">
        <w:rPr>
          <w:rFonts w:asciiTheme="minorBidi" w:eastAsia="Times New Roman" w:hAnsiTheme="minorBidi"/>
          <w:sz w:val="28"/>
          <w:szCs w:val="28"/>
          <w:rtl/>
        </w:rPr>
        <w:lastRenderedPageBreak/>
        <w:t xml:space="preserve">-  اعتبار القوانين المنظمة لحرية التعبير والصحافة والطباعة والنشر </w:t>
      </w:r>
      <w:r w:rsidR="00FD15BC" w:rsidRPr="00BB2061">
        <w:rPr>
          <w:rFonts w:asciiTheme="minorBidi" w:eastAsia="Times New Roman" w:hAnsiTheme="minorBidi"/>
          <w:sz w:val="28"/>
          <w:szCs w:val="28"/>
          <w:rtl/>
        </w:rPr>
        <w:t xml:space="preserve">ذات </w:t>
      </w:r>
      <w:r w:rsidRPr="00BB2061">
        <w:rPr>
          <w:rFonts w:asciiTheme="minorBidi" w:eastAsia="Times New Roman" w:hAnsiTheme="minorBidi"/>
          <w:sz w:val="28"/>
          <w:szCs w:val="28"/>
          <w:rtl/>
        </w:rPr>
        <w:t xml:space="preserve">أولوية للنظر </w:t>
      </w:r>
      <w:r w:rsidR="00FD15BC" w:rsidRPr="00BB2061">
        <w:rPr>
          <w:rFonts w:asciiTheme="minorBidi" w:eastAsia="Times New Roman" w:hAnsiTheme="minorBidi"/>
          <w:sz w:val="28"/>
          <w:szCs w:val="28"/>
          <w:rtl/>
        </w:rPr>
        <w:t xml:space="preserve">فيها منذ </w:t>
      </w:r>
      <w:r w:rsidRPr="00BB2061">
        <w:rPr>
          <w:rFonts w:asciiTheme="minorBidi" w:eastAsia="Times New Roman" w:hAnsiTheme="minorBidi"/>
          <w:sz w:val="28"/>
          <w:szCs w:val="28"/>
          <w:rtl/>
        </w:rPr>
        <w:t>بداية الفترة البرلمانية القادمة واعتماد مقاربة تشاركية في العمل عليها.</w:t>
      </w:r>
    </w:p>
    <w:p w:rsidR="00233225" w:rsidRPr="00BB2061" w:rsidRDefault="00233225" w:rsidP="004E1ABD">
      <w:pPr>
        <w:bidi/>
        <w:rPr>
          <w:rFonts w:asciiTheme="minorBidi" w:eastAsia="Times New Roman" w:hAnsiTheme="minorBidi"/>
          <w:sz w:val="28"/>
          <w:szCs w:val="28"/>
          <w:rtl/>
        </w:rPr>
      </w:pPr>
    </w:p>
    <w:p w:rsidR="004D01D0" w:rsidRPr="00BB2061" w:rsidRDefault="004D01D0" w:rsidP="004E1ABD">
      <w:pPr>
        <w:bidi/>
        <w:rPr>
          <w:rFonts w:asciiTheme="minorBidi" w:eastAsia="Times New Roman" w:hAnsiTheme="minorBidi"/>
          <w:b/>
          <w:bCs/>
          <w:sz w:val="28"/>
          <w:szCs w:val="28"/>
          <w:rtl/>
        </w:rPr>
      </w:pPr>
      <w:r w:rsidRPr="00BB2061">
        <w:rPr>
          <w:rFonts w:asciiTheme="minorBidi" w:eastAsia="Times New Roman" w:hAnsiTheme="minorBidi"/>
          <w:b/>
          <w:bCs/>
          <w:sz w:val="28"/>
          <w:szCs w:val="28"/>
          <w:rtl/>
        </w:rPr>
        <w:t xml:space="preserve">وزارة العدل </w:t>
      </w:r>
      <w:r w:rsidR="00FD15BC" w:rsidRPr="00BB2061">
        <w:rPr>
          <w:rFonts w:asciiTheme="minorBidi" w:eastAsia="Times New Roman" w:hAnsiTheme="minorBidi"/>
          <w:b/>
          <w:bCs/>
          <w:sz w:val="28"/>
          <w:szCs w:val="28"/>
          <w:rtl/>
        </w:rPr>
        <w:t>التونسية:</w:t>
      </w:r>
    </w:p>
    <w:p w:rsidR="004D01D0" w:rsidRPr="00BB2061" w:rsidRDefault="004D01D0" w:rsidP="004E1ABD">
      <w:pPr>
        <w:bidi/>
        <w:rPr>
          <w:rFonts w:asciiTheme="minorBidi" w:eastAsia="Times New Roman" w:hAnsiTheme="minorBidi"/>
          <w:sz w:val="28"/>
          <w:szCs w:val="28"/>
          <w:rtl/>
        </w:rPr>
      </w:pPr>
      <w:r w:rsidRPr="00BB2061">
        <w:rPr>
          <w:rFonts w:asciiTheme="minorBidi" w:eastAsia="Times New Roman" w:hAnsiTheme="minorBidi"/>
          <w:sz w:val="28"/>
          <w:szCs w:val="28"/>
          <w:rtl/>
        </w:rPr>
        <w:t>- إيقاف إحالة الصحفيين بتهم أمن الدولة والتهم الإرهابية وغيرها من التهم الواردة خارج اطار القانون المنظم لحرية التعبير والصحافة والنشر</w:t>
      </w:r>
    </w:p>
    <w:p w:rsidR="004D01D0" w:rsidRPr="00BB2061" w:rsidRDefault="004D01D0" w:rsidP="004E1ABD">
      <w:pPr>
        <w:bidi/>
        <w:rPr>
          <w:rFonts w:asciiTheme="minorBidi" w:eastAsia="Times New Roman" w:hAnsiTheme="minorBidi"/>
          <w:sz w:val="28"/>
          <w:szCs w:val="28"/>
          <w:rtl/>
        </w:rPr>
      </w:pPr>
      <w:r w:rsidRPr="00BB2061">
        <w:rPr>
          <w:rFonts w:asciiTheme="minorBidi" w:eastAsia="Times New Roman" w:hAnsiTheme="minorBidi"/>
          <w:sz w:val="28"/>
          <w:szCs w:val="28"/>
          <w:rtl/>
        </w:rPr>
        <w:t>- تعزيز قدرات السادة القضاة في مجال حرية التعبير والنشر وحرية الصحافة من أجل ضمان نجاعة أكبر خاصة في دائرة السادة وكلاء الجمهورية في مجال معالجة قضايا النشر وقضايا حرية التعبير</w:t>
      </w:r>
    </w:p>
    <w:p w:rsidR="004D01D0" w:rsidRPr="00BB2061" w:rsidRDefault="004D01D0" w:rsidP="004E1ABD">
      <w:pPr>
        <w:bidi/>
        <w:rPr>
          <w:rFonts w:asciiTheme="minorBidi" w:eastAsia="Times New Roman" w:hAnsiTheme="minorBidi"/>
          <w:sz w:val="28"/>
          <w:szCs w:val="28"/>
          <w:rtl/>
        </w:rPr>
      </w:pPr>
      <w:r w:rsidRPr="00BB2061">
        <w:rPr>
          <w:rFonts w:asciiTheme="minorBidi" w:eastAsia="Times New Roman" w:hAnsiTheme="minorBidi"/>
          <w:sz w:val="28"/>
          <w:szCs w:val="28"/>
          <w:rtl/>
        </w:rPr>
        <w:t>- ضمان مبدأ الانتصاف للصحفيين الضحايا لضمان عدم العود في الجرائم المرتكبة في حق الصحفيين</w:t>
      </w:r>
      <w:r w:rsidR="00233225" w:rsidRPr="00BB2061">
        <w:rPr>
          <w:rFonts w:asciiTheme="minorBidi" w:eastAsia="Times New Roman" w:hAnsiTheme="minorBidi"/>
          <w:sz w:val="28"/>
          <w:szCs w:val="28"/>
          <w:rtl/>
          <w:lang w:val="en-US"/>
        </w:rPr>
        <w:t>/ات</w:t>
      </w:r>
      <w:r w:rsidRPr="00BB2061">
        <w:rPr>
          <w:rFonts w:asciiTheme="minorBidi" w:eastAsia="Times New Roman" w:hAnsiTheme="minorBidi"/>
          <w:sz w:val="28"/>
          <w:szCs w:val="28"/>
          <w:rtl/>
        </w:rPr>
        <w:t xml:space="preserve"> عبر اجراء تحقيقات محايدة وسريعة وفعالة في قضايا الاعتداءات على الصحفيين</w:t>
      </w:r>
      <w:r w:rsidR="00233225" w:rsidRPr="00BB2061">
        <w:rPr>
          <w:rFonts w:asciiTheme="minorBidi" w:eastAsia="Times New Roman" w:hAnsiTheme="minorBidi"/>
          <w:sz w:val="28"/>
          <w:szCs w:val="28"/>
          <w:rtl/>
          <w:lang w:val="en-US"/>
        </w:rPr>
        <w:t xml:space="preserve">/ات </w:t>
      </w:r>
      <w:r w:rsidRPr="00BB2061">
        <w:rPr>
          <w:rFonts w:asciiTheme="minorBidi" w:eastAsia="Times New Roman" w:hAnsiTheme="minorBidi"/>
          <w:sz w:val="28"/>
          <w:szCs w:val="28"/>
          <w:rtl/>
        </w:rPr>
        <w:t>في أجال معقولة يجب تحديدها بصفة دقيقة ضمن النصوص التشريعية الجاري بها العمل.</w:t>
      </w:r>
    </w:p>
    <w:p w:rsidR="004D01D0" w:rsidRPr="00BB2061" w:rsidRDefault="004D01D0" w:rsidP="004E1ABD">
      <w:pPr>
        <w:bidi/>
        <w:rPr>
          <w:rFonts w:asciiTheme="minorBidi" w:eastAsia="Times New Roman" w:hAnsiTheme="minorBidi"/>
          <w:sz w:val="28"/>
          <w:szCs w:val="28"/>
          <w:rtl/>
        </w:rPr>
      </w:pPr>
      <w:r w:rsidRPr="00BB2061">
        <w:rPr>
          <w:rFonts w:asciiTheme="minorBidi" w:eastAsia="Times New Roman" w:hAnsiTheme="minorBidi"/>
          <w:sz w:val="28"/>
          <w:szCs w:val="28"/>
          <w:rtl/>
        </w:rPr>
        <w:t>-مزيد الدفع في اتجاه كشف الحقيقة</w:t>
      </w:r>
      <w:r w:rsidR="00F037DB" w:rsidRPr="00BB2061">
        <w:rPr>
          <w:rFonts w:asciiTheme="minorBidi" w:eastAsia="Times New Roman" w:hAnsiTheme="minorBidi"/>
          <w:sz w:val="28"/>
          <w:szCs w:val="28"/>
          <w:rtl/>
          <w:lang w:val="en-US"/>
        </w:rPr>
        <w:t xml:space="preserve"> الكاملة</w:t>
      </w:r>
      <w:r w:rsidRPr="00BB2061">
        <w:rPr>
          <w:rFonts w:asciiTheme="minorBidi" w:eastAsia="Times New Roman" w:hAnsiTheme="minorBidi"/>
          <w:sz w:val="28"/>
          <w:szCs w:val="28"/>
          <w:rtl/>
        </w:rPr>
        <w:t>في حالة الاختفاء القسري الذي ذهب ضحيته كل من سفيان الشورابي ونذير القطاري في ليبيا.</w:t>
      </w:r>
    </w:p>
    <w:p w:rsidR="00FD15BC" w:rsidRPr="00BB2061" w:rsidRDefault="00FD15BC" w:rsidP="004E1ABD">
      <w:pPr>
        <w:bidi/>
        <w:rPr>
          <w:rFonts w:asciiTheme="minorBidi" w:eastAsia="Times New Roman" w:hAnsiTheme="minorBidi"/>
          <w:sz w:val="28"/>
          <w:szCs w:val="28"/>
          <w:rtl/>
        </w:rPr>
      </w:pPr>
    </w:p>
    <w:p w:rsidR="004D01D0" w:rsidRPr="00BB2061" w:rsidRDefault="004D01D0" w:rsidP="004E1ABD">
      <w:pPr>
        <w:bidi/>
        <w:rPr>
          <w:rFonts w:asciiTheme="minorBidi" w:eastAsia="Times New Roman" w:hAnsiTheme="minorBidi"/>
          <w:b/>
          <w:bCs/>
          <w:sz w:val="28"/>
          <w:szCs w:val="28"/>
          <w:rtl/>
        </w:rPr>
      </w:pPr>
      <w:r w:rsidRPr="00BB2061">
        <w:rPr>
          <w:rFonts w:asciiTheme="minorBidi" w:eastAsia="Times New Roman" w:hAnsiTheme="minorBidi"/>
          <w:b/>
          <w:bCs/>
          <w:sz w:val="28"/>
          <w:szCs w:val="28"/>
          <w:rtl/>
        </w:rPr>
        <w:t> النيابة العمومية:</w:t>
      </w:r>
    </w:p>
    <w:p w:rsidR="00643F40" w:rsidRPr="00BB2061" w:rsidRDefault="00FD15BC" w:rsidP="004E1ABD">
      <w:pPr>
        <w:bidi/>
        <w:rPr>
          <w:rFonts w:asciiTheme="minorBidi" w:eastAsia="Times New Roman" w:hAnsiTheme="minorBidi"/>
          <w:sz w:val="28"/>
          <w:szCs w:val="28"/>
          <w:rtl/>
        </w:rPr>
      </w:pPr>
      <w:r w:rsidRPr="00BB2061">
        <w:rPr>
          <w:rFonts w:asciiTheme="minorBidi" w:eastAsia="Times New Roman" w:hAnsiTheme="minorBidi"/>
          <w:sz w:val="28"/>
          <w:szCs w:val="28"/>
          <w:rtl/>
        </w:rPr>
        <w:t>-</w:t>
      </w:r>
      <w:r w:rsidR="004D01D0" w:rsidRPr="00BB2061">
        <w:rPr>
          <w:rFonts w:asciiTheme="minorBidi" w:eastAsia="Times New Roman" w:hAnsiTheme="minorBidi"/>
          <w:sz w:val="28"/>
          <w:szCs w:val="28"/>
          <w:rtl/>
        </w:rPr>
        <w:t>فتح تحقيق عاجل في حملات السحل الإلكتروني التي يتعرض لها صحفيون</w:t>
      </w:r>
      <w:r w:rsidR="00915B66" w:rsidRPr="00BB2061">
        <w:rPr>
          <w:rFonts w:asciiTheme="minorBidi" w:eastAsia="Times New Roman" w:hAnsiTheme="minorBidi"/>
          <w:sz w:val="28"/>
          <w:szCs w:val="28"/>
          <w:rtl/>
          <w:lang w:val="en-US"/>
        </w:rPr>
        <w:t xml:space="preserve"> وصحفيات</w:t>
      </w:r>
      <w:r w:rsidR="004D01D0" w:rsidRPr="00BB2061">
        <w:rPr>
          <w:rFonts w:asciiTheme="minorBidi" w:eastAsia="Times New Roman" w:hAnsiTheme="minorBidi"/>
          <w:sz w:val="28"/>
          <w:szCs w:val="28"/>
          <w:rtl/>
        </w:rPr>
        <w:t xml:space="preserve"> ومسيرو</w:t>
      </w:r>
      <w:r w:rsidR="00643F40" w:rsidRPr="00BB2061">
        <w:rPr>
          <w:rFonts w:asciiTheme="minorBidi" w:eastAsia="Times New Roman" w:hAnsiTheme="minorBidi"/>
          <w:sz w:val="28"/>
          <w:szCs w:val="28"/>
          <w:rtl/>
          <w:lang w:val="en-US"/>
        </w:rPr>
        <w:t>/ات</w:t>
      </w:r>
      <w:r w:rsidR="004D01D0" w:rsidRPr="00BB2061">
        <w:rPr>
          <w:rFonts w:asciiTheme="minorBidi" w:eastAsia="Times New Roman" w:hAnsiTheme="minorBidi"/>
          <w:sz w:val="28"/>
          <w:szCs w:val="28"/>
          <w:rtl/>
        </w:rPr>
        <w:t xml:space="preserve"> وسائل إعلام ويمكن أن تكون تداعياتها خطيرة جدا على حياة الإعلاميين</w:t>
      </w:r>
      <w:r w:rsidR="00643F40" w:rsidRPr="00BB2061">
        <w:rPr>
          <w:rFonts w:asciiTheme="minorBidi" w:eastAsia="Times New Roman" w:hAnsiTheme="minorBidi"/>
          <w:sz w:val="28"/>
          <w:szCs w:val="28"/>
          <w:rtl/>
          <w:lang w:val="en-US"/>
        </w:rPr>
        <w:t>/ات</w:t>
      </w:r>
      <w:r w:rsidR="004D01D0" w:rsidRPr="00BB2061">
        <w:rPr>
          <w:rFonts w:asciiTheme="minorBidi" w:eastAsia="Times New Roman" w:hAnsiTheme="minorBidi"/>
          <w:sz w:val="28"/>
          <w:szCs w:val="28"/>
          <w:rtl/>
        </w:rPr>
        <w:t xml:space="preserve"> وسلامتهم وعلى أمن مقار </w:t>
      </w:r>
      <w:r w:rsidR="00535467" w:rsidRPr="00BB2061">
        <w:rPr>
          <w:rFonts w:asciiTheme="minorBidi" w:eastAsia="Times New Roman" w:hAnsiTheme="minorBidi"/>
          <w:sz w:val="28"/>
          <w:szCs w:val="28"/>
          <w:rtl/>
        </w:rPr>
        <w:t>إعلامية،</w:t>
      </w:r>
      <w:r w:rsidR="004D01D0" w:rsidRPr="00BB2061">
        <w:rPr>
          <w:rFonts w:asciiTheme="minorBidi" w:eastAsia="Times New Roman" w:hAnsiTheme="minorBidi"/>
          <w:sz w:val="28"/>
          <w:szCs w:val="28"/>
          <w:rtl/>
        </w:rPr>
        <w:t xml:space="preserve"> وإعلام الراي العام بمآل عشرات القضايا التي رفعت في الصدد</w:t>
      </w:r>
      <w:r w:rsidR="00643F40" w:rsidRPr="00BB2061">
        <w:rPr>
          <w:rFonts w:asciiTheme="minorBidi" w:eastAsia="Times New Roman" w:hAnsiTheme="minorBidi"/>
          <w:sz w:val="28"/>
          <w:szCs w:val="28"/>
          <w:rtl/>
          <w:lang w:val="en-US"/>
        </w:rPr>
        <w:t>.</w:t>
      </w:r>
    </w:p>
    <w:p w:rsidR="004D01D0" w:rsidRPr="00BB2061" w:rsidRDefault="004D01D0" w:rsidP="004E1ABD">
      <w:pPr>
        <w:bidi/>
        <w:rPr>
          <w:rFonts w:asciiTheme="minorBidi" w:eastAsia="Times New Roman" w:hAnsiTheme="minorBidi"/>
          <w:b/>
          <w:bCs/>
          <w:sz w:val="28"/>
          <w:szCs w:val="28"/>
          <w:rtl/>
        </w:rPr>
      </w:pPr>
    </w:p>
    <w:p w:rsidR="004D01D0" w:rsidRPr="00BB2061" w:rsidRDefault="004D01D0" w:rsidP="004E1ABD">
      <w:pPr>
        <w:bidi/>
        <w:rPr>
          <w:rFonts w:asciiTheme="minorBidi" w:eastAsia="Times New Roman" w:hAnsiTheme="minorBidi"/>
          <w:b/>
          <w:bCs/>
          <w:sz w:val="28"/>
          <w:szCs w:val="28"/>
          <w:rtl/>
        </w:rPr>
      </w:pPr>
      <w:r w:rsidRPr="00BB2061">
        <w:rPr>
          <w:rFonts w:asciiTheme="minorBidi" w:eastAsia="Times New Roman" w:hAnsiTheme="minorBidi"/>
          <w:b/>
          <w:bCs/>
          <w:sz w:val="28"/>
          <w:szCs w:val="28"/>
          <w:rtl/>
          <w:lang w:bidi="ar-TN"/>
        </w:rPr>
        <w:t>وزارة الداخلية:</w:t>
      </w:r>
    </w:p>
    <w:p w:rsidR="004D01D0" w:rsidRPr="00BB2061" w:rsidRDefault="004D01D0" w:rsidP="004E1ABD">
      <w:pPr>
        <w:bidi/>
        <w:rPr>
          <w:rFonts w:asciiTheme="minorBidi" w:eastAsia="Times New Roman" w:hAnsiTheme="minorBidi"/>
          <w:sz w:val="28"/>
          <w:szCs w:val="28"/>
          <w:rtl/>
        </w:rPr>
      </w:pPr>
      <w:r w:rsidRPr="00BB2061">
        <w:rPr>
          <w:rFonts w:asciiTheme="minorBidi" w:eastAsia="Times New Roman" w:hAnsiTheme="minorBidi"/>
          <w:sz w:val="28"/>
          <w:szCs w:val="28"/>
          <w:rtl/>
        </w:rPr>
        <w:t>-  </w:t>
      </w:r>
      <w:r w:rsidRPr="00BB2061">
        <w:rPr>
          <w:rFonts w:asciiTheme="minorBidi" w:eastAsia="Times New Roman" w:hAnsiTheme="minorBidi"/>
          <w:sz w:val="28"/>
          <w:szCs w:val="28"/>
          <w:rtl/>
          <w:lang w:bidi="ar-TN"/>
        </w:rPr>
        <w:t>الإدانة العلنية للاعتداءات التي يمارسها أعوانها في حق الصحفيين</w:t>
      </w:r>
      <w:r w:rsidR="00DB166B" w:rsidRPr="00BB2061">
        <w:rPr>
          <w:rFonts w:asciiTheme="minorBidi" w:eastAsia="Times New Roman" w:hAnsiTheme="minorBidi"/>
          <w:sz w:val="28"/>
          <w:szCs w:val="28"/>
          <w:rtl/>
          <w:lang w:val="en-US" w:bidi="ar-TN"/>
        </w:rPr>
        <w:t>/ات والمصورين/ات الصحفيين/ات</w:t>
      </w:r>
      <w:r w:rsidRPr="00BB2061">
        <w:rPr>
          <w:rFonts w:asciiTheme="minorBidi" w:eastAsia="Times New Roman" w:hAnsiTheme="minorBidi"/>
          <w:sz w:val="28"/>
          <w:szCs w:val="28"/>
          <w:rtl/>
          <w:lang w:bidi="ar-TN"/>
        </w:rPr>
        <w:t xml:space="preserve"> وعدم الدخول في منطق التبرير.</w:t>
      </w:r>
    </w:p>
    <w:p w:rsidR="004D01D0" w:rsidRPr="00BB2061" w:rsidRDefault="004D01D0" w:rsidP="004E1ABD">
      <w:pPr>
        <w:bidi/>
        <w:rPr>
          <w:rFonts w:asciiTheme="minorBidi" w:eastAsia="Times New Roman" w:hAnsiTheme="minorBidi"/>
          <w:sz w:val="28"/>
          <w:szCs w:val="28"/>
          <w:rtl/>
        </w:rPr>
      </w:pPr>
      <w:r w:rsidRPr="00BB2061">
        <w:rPr>
          <w:rFonts w:asciiTheme="minorBidi" w:eastAsia="Times New Roman" w:hAnsiTheme="minorBidi"/>
          <w:sz w:val="28"/>
          <w:szCs w:val="28"/>
          <w:rtl/>
        </w:rPr>
        <w:t>- </w:t>
      </w:r>
      <w:r w:rsidRPr="00BB2061">
        <w:rPr>
          <w:rFonts w:asciiTheme="minorBidi" w:eastAsia="Times New Roman" w:hAnsiTheme="minorBidi"/>
          <w:sz w:val="28"/>
          <w:szCs w:val="28"/>
          <w:rtl/>
          <w:lang w:bidi="ar-TN"/>
        </w:rPr>
        <w:t>القيام بالتحقيقات الضرورية والتلقائية في الحالات التي تورط فيها أعوانها في الاعتداء على الصحفيين</w:t>
      </w:r>
      <w:r w:rsidR="00376976" w:rsidRPr="00BB2061">
        <w:rPr>
          <w:rFonts w:asciiTheme="minorBidi" w:eastAsia="Times New Roman" w:hAnsiTheme="minorBidi"/>
          <w:sz w:val="28"/>
          <w:szCs w:val="28"/>
          <w:rtl/>
          <w:lang w:val="en-US" w:bidi="ar-TN"/>
        </w:rPr>
        <w:t xml:space="preserve">/ات والمصورين/ات الصحفيين/ات </w:t>
      </w:r>
      <w:r w:rsidRPr="00BB2061">
        <w:rPr>
          <w:rFonts w:asciiTheme="minorBidi" w:eastAsia="Times New Roman" w:hAnsiTheme="minorBidi"/>
          <w:sz w:val="28"/>
          <w:szCs w:val="28"/>
          <w:rtl/>
          <w:lang w:bidi="ar-TN"/>
        </w:rPr>
        <w:t>وضمان محاسبتهم وكشفها للرأي العام لضمان عدم العود</w:t>
      </w:r>
      <w:r w:rsidR="00376976" w:rsidRPr="00BB2061">
        <w:rPr>
          <w:rFonts w:asciiTheme="minorBidi" w:eastAsia="Times New Roman" w:hAnsiTheme="minorBidi"/>
          <w:sz w:val="28"/>
          <w:szCs w:val="28"/>
          <w:rtl/>
          <w:lang w:val="en-US" w:bidi="ar-TN"/>
        </w:rPr>
        <w:t xml:space="preserve"> والانهاء مع الافلات من العقاب </w:t>
      </w:r>
    </w:p>
    <w:p w:rsidR="004D01D0" w:rsidRPr="00BB2061" w:rsidRDefault="004D01D0" w:rsidP="004E1ABD">
      <w:pPr>
        <w:bidi/>
        <w:rPr>
          <w:rFonts w:asciiTheme="minorBidi" w:eastAsia="Times New Roman" w:hAnsiTheme="minorBidi"/>
          <w:sz w:val="28"/>
          <w:szCs w:val="28"/>
          <w:rtl/>
        </w:rPr>
      </w:pPr>
      <w:r w:rsidRPr="00BB2061">
        <w:rPr>
          <w:rFonts w:asciiTheme="minorBidi" w:eastAsia="Times New Roman" w:hAnsiTheme="minorBidi"/>
          <w:sz w:val="28"/>
          <w:szCs w:val="28"/>
          <w:rtl/>
        </w:rPr>
        <w:t>-</w:t>
      </w:r>
      <w:r w:rsidRPr="00BB2061">
        <w:rPr>
          <w:rFonts w:asciiTheme="minorBidi" w:eastAsia="Times New Roman" w:hAnsiTheme="minorBidi"/>
          <w:sz w:val="28"/>
          <w:szCs w:val="28"/>
          <w:rtl/>
          <w:lang w:bidi="ar-TN"/>
        </w:rPr>
        <w:t>دعم مجهودات خلية الأزمة داخلها للتدخل لفائدة الصحفيين</w:t>
      </w:r>
      <w:r w:rsidR="00C93869" w:rsidRPr="00BB2061">
        <w:rPr>
          <w:rFonts w:asciiTheme="minorBidi" w:eastAsia="Times New Roman" w:hAnsiTheme="minorBidi"/>
          <w:sz w:val="28"/>
          <w:szCs w:val="28"/>
          <w:rtl/>
          <w:lang w:val="en-US" w:bidi="ar-TN"/>
        </w:rPr>
        <w:t>/ات والمصورين/ات الصحفيين/ات</w:t>
      </w:r>
      <w:r w:rsidRPr="00BB2061">
        <w:rPr>
          <w:rFonts w:asciiTheme="minorBidi" w:eastAsia="Times New Roman" w:hAnsiTheme="minorBidi"/>
          <w:sz w:val="28"/>
          <w:szCs w:val="28"/>
          <w:rtl/>
          <w:lang w:bidi="ar-TN"/>
        </w:rPr>
        <w:t xml:space="preserve"> وتعزيز التنسيق الميداني مع النقابة خلال التظاهرات والأحداث ذات الطابع الأمني.</w:t>
      </w:r>
    </w:p>
    <w:p w:rsidR="004D01D0" w:rsidRPr="00BB2061" w:rsidRDefault="004D01D0" w:rsidP="004E1ABD">
      <w:pPr>
        <w:bidi/>
        <w:rPr>
          <w:rFonts w:asciiTheme="minorBidi" w:eastAsia="Times New Roman" w:hAnsiTheme="minorBidi"/>
          <w:sz w:val="28"/>
          <w:szCs w:val="28"/>
          <w:rtl/>
        </w:rPr>
      </w:pPr>
      <w:r w:rsidRPr="00BB2061">
        <w:rPr>
          <w:rFonts w:asciiTheme="minorBidi" w:eastAsia="Times New Roman" w:hAnsiTheme="minorBidi"/>
          <w:sz w:val="28"/>
          <w:szCs w:val="28"/>
          <w:rtl/>
        </w:rPr>
        <w:t>- </w:t>
      </w:r>
      <w:r w:rsidRPr="00BB2061">
        <w:rPr>
          <w:rFonts w:asciiTheme="minorBidi" w:eastAsia="Times New Roman" w:hAnsiTheme="minorBidi"/>
          <w:sz w:val="28"/>
          <w:szCs w:val="28"/>
          <w:rtl/>
          <w:lang w:bidi="ar-TN"/>
        </w:rPr>
        <w:t>تعزيز قدرات أعوانها الميدانيين في مجال حرية العمل الصحفي وحرية الصحافة وحدود الحق في الأمن حتى لا يتحول إلى أداة للتضييق على حرية العمل.</w:t>
      </w:r>
    </w:p>
    <w:p w:rsidR="004D01D0" w:rsidRPr="00BB2061" w:rsidRDefault="004D01D0" w:rsidP="004E1ABD">
      <w:pPr>
        <w:bidi/>
        <w:rPr>
          <w:rFonts w:asciiTheme="minorBidi" w:eastAsia="Times New Roman" w:hAnsiTheme="minorBidi"/>
          <w:sz w:val="28"/>
          <w:szCs w:val="28"/>
          <w:rtl/>
        </w:rPr>
      </w:pPr>
      <w:r w:rsidRPr="00BB2061">
        <w:rPr>
          <w:rFonts w:asciiTheme="minorBidi" w:eastAsia="Times New Roman" w:hAnsiTheme="minorBidi"/>
          <w:sz w:val="28"/>
          <w:szCs w:val="28"/>
          <w:rtl/>
        </w:rPr>
        <w:lastRenderedPageBreak/>
        <w:t>- </w:t>
      </w:r>
      <w:r w:rsidRPr="00BB2061">
        <w:rPr>
          <w:rFonts w:asciiTheme="minorBidi" w:eastAsia="Times New Roman" w:hAnsiTheme="minorBidi"/>
          <w:sz w:val="28"/>
          <w:szCs w:val="28"/>
          <w:rtl/>
          <w:lang w:bidi="ar-TN"/>
        </w:rPr>
        <w:t>تعزيز المنظومة الحمائية للصحفيين ضحايا العنف والتهديد والتحريض على العنف والكراهية لضمان سلامتهم الجسدية والنفسية وتوفير بيئة آمنة لهم.</w:t>
      </w:r>
    </w:p>
    <w:p w:rsidR="001702BC" w:rsidRPr="00BB2061" w:rsidRDefault="001702BC" w:rsidP="004E1ABD">
      <w:pPr>
        <w:bidi/>
        <w:rPr>
          <w:rFonts w:asciiTheme="minorBidi" w:eastAsia="Times New Roman" w:hAnsiTheme="minorBidi"/>
          <w:sz w:val="28"/>
          <w:szCs w:val="28"/>
          <w:rtl/>
        </w:rPr>
      </w:pPr>
    </w:p>
    <w:p w:rsidR="002666EF" w:rsidRPr="00BB2061" w:rsidRDefault="002666EF" w:rsidP="004E1ABD">
      <w:pPr>
        <w:bidi/>
        <w:rPr>
          <w:rFonts w:asciiTheme="minorBidi" w:hAnsiTheme="minorBidi"/>
          <w:sz w:val="28"/>
          <w:szCs w:val="28"/>
        </w:rPr>
      </w:pPr>
    </w:p>
    <w:sectPr w:rsidR="002666EF" w:rsidRPr="00BB2061" w:rsidSect="00E760C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094" w:rsidRDefault="00411094" w:rsidP="005533E2">
      <w:pPr>
        <w:spacing w:after="0" w:line="240" w:lineRule="auto"/>
      </w:pPr>
      <w:r>
        <w:separator/>
      </w:r>
    </w:p>
  </w:endnote>
  <w:endnote w:type="continuationSeparator" w:id="1">
    <w:p w:rsidR="00411094" w:rsidRDefault="00411094" w:rsidP="00553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094" w:rsidRDefault="00411094" w:rsidP="005533E2">
      <w:pPr>
        <w:spacing w:after="0" w:line="240" w:lineRule="auto"/>
      </w:pPr>
      <w:r>
        <w:separator/>
      </w:r>
    </w:p>
  </w:footnote>
  <w:footnote w:type="continuationSeparator" w:id="1">
    <w:p w:rsidR="00411094" w:rsidRDefault="00411094" w:rsidP="005533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3FB"/>
    <w:multiLevelType w:val="hybridMultilevel"/>
    <w:tmpl w:val="B6E060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4BB26B5"/>
    <w:multiLevelType w:val="hybridMultilevel"/>
    <w:tmpl w:val="5AEC88CC"/>
    <w:lvl w:ilvl="0" w:tplc="040C0011">
      <w:start w:val="1"/>
      <w:numFmt w:val="decimal"/>
      <w:lvlText w:val="%1)"/>
      <w:lvlJc w:val="left"/>
      <w:pPr>
        <w:ind w:left="1421" w:hanging="360"/>
      </w:pPr>
    </w:lvl>
    <w:lvl w:ilvl="1" w:tplc="040C0019" w:tentative="1">
      <w:start w:val="1"/>
      <w:numFmt w:val="lowerLetter"/>
      <w:lvlText w:val="%2."/>
      <w:lvlJc w:val="left"/>
      <w:pPr>
        <w:ind w:left="2141" w:hanging="360"/>
      </w:pPr>
    </w:lvl>
    <w:lvl w:ilvl="2" w:tplc="040C001B" w:tentative="1">
      <w:start w:val="1"/>
      <w:numFmt w:val="lowerRoman"/>
      <w:lvlText w:val="%3."/>
      <w:lvlJc w:val="right"/>
      <w:pPr>
        <w:ind w:left="2861" w:hanging="180"/>
      </w:pPr>
    </w:lvl>
    <w:lvl w:ilvl="3" w:tplc="040C000F" w:tentative="1">
      <w:start w:val="1"/>
      <w:numFmt w:val="decimal"/>
      <w:lvlText w:val="%4."/>
      <w:lvlJc w:val="left"/>
      <w:pPr>
        <w:ind w:left="3581" w:hanging="360"/>
      </w:pPr>
    </w:lvl>
    <w:lvl w:ilvl="4" w:tplc="040C0019" w:tentative="1">
      <w:start w:val="1"/>
      <w:numFmt w:val="lowerLetter"/>
      <w:lvlText w:val="%5."/>
      <w:lvlJc w:val="left"/>
      <w:pPr>
        <w:ind w:left="4301" w:hanging="360"/>
      </w:pPr>
    </w:lvl>
    <w:lvl w:ilvl="5" w:tplc="040C001B" w:tentative="1">
      <w:start w:val="1"/>
      <w:numFmt w:val="lowerRoman"/>
      <w:lvlText w:val="%6."/>
      <w:lvlJc w:val="right"/>
      <w:pPr>
        <w:ind w:left="5021" w:hanging="180"/>
      </w:pPr>
    </w:lvl>
    <w:lvl w:ilvl="6" w:tplc="040C000F" w:tentative="1">
      <w:start w:val="1"/>
      <w:numFmt w:val="decimal"/>
      <w:lvlText w:val="%7."/>
      <w:lvlJc w:val="left"/>
      <w:pPr>
        <w:ind w:left="5741" w:hanging="360"/>
      </w:pPr>
    </w:lvl>
    <w:lvl w:ilvl="7" w:tplc="040C0019" w:tentative="1">
      <w:start w:val="1"/>
      <w:numFmt w:val="lowerLetter"/>
      <w:lvlText w:val="%8."/>
      <w:lvlJc w:val="left"/>
      <w:pPr>
        <w:ind w:left="6461" w:hanging="360"/>
      </w:pPr>
    </w:lvl>
    <w:lvl w:ilvl="8" w:tplc="040C001B" w:tentative="1">
      <w:start w:val="1"/>
      <w:numFmt w:val="lowerRoman"/>
      <w:lvlText w:val="%9."/>
      <w:lvlJc w:val="right"/>
      <w:pPr>
        <w:ind w:left="7181" w:hanging="180"/>
      </w:pPr>
    </w:lvl>
  </w:abstractNum>
  <w:abstractNum w:abstractNumId="2">
    <w:nsid w:val="05985609"/>
    <w:multiLevelType w:val="hybridMultilevel"/>
    <w:tmpl w:val="238E6A3E"/>
    <w:lvl w:ilvl="0" w:tplc="2A3E1A52">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0F1945"/>
    <w:multiLevelType w:val="hybridMultilevel"/>
    <w:tmpl w:val="A4560180"/>
    <w:lvl w:ilvl="0" w:tplc="F2B80B38">
      <w:start w:val="3"/>
      <w:numFmt w:val="bullet"/>
      <w:lvlText w:val=""/>
      <w:lvlJc w:val="left"/>
      <w:pPr>
        <w:ind w:left="927"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A67902"/>
    <w:multiLevelType w:val="hybridMultilevel"/>
    <w:tmpl w:val="4A94664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2F27C6"/>
    <w:multiLevelType w:val="hybridMultilevel"/>
    <w:tmpl w:val="1C32284C"/>
    <w:lvl w:ilvl="0" w:tplc="98CEB07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8BA22DB"/>
    <w:multiLevelType w:val="hybridMultilevel"/>
    <w:tmpl w:val="EEBAE706"/>
    <w:lvl w:ilvl="0" w:tplc="DA8CE4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E5A7DE5"/>
    <w:multiLevelType w:val="hybridMultilevel"/>
    <w:tmpl w:val="76B4417E"/>
    <w:lvl w:ilvl="0" w:tplc="040C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EDD133B"/>
    <w:multiLevelType w:val="hybridMultilevel"/>
    <w:tmpl w:val="82E4E134"/>
    <w:lvl w:ilvl="0" w:tplc="6ADE4312">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863371"/>
    <w:multiLevelType w:val="hybridMultilevel"/>
    <w:tmpl w:val="89E808DC"/>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3E7B3BB6"/>
    <w:multiLevelType w:val="hybridMultilevel"/>
    <w:tmpl w:val="132A702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36E0ADD"/>
    <w:multiLevelType w:val="hybridMultilevel"/>
    <w:tmpl w:val="5F885C38"/>
    <w:lvl w:ilvl="0" w:tplc="14BCD7C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1028F2"/>
    <w:multiLevelType w:val="hybridMultilevel"/>
    <w:tmpl w:val="F5BCEB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8F63C99"/>
    <w:multiLevelType w:val="hybridMultilevel"/>
    <w:tmpl w:val="6AA22D38"/>
    <w:lvl w:ilvl="0" w:tplc="8D84705E">
      <w:start w:val="2"/>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E81613"/>
    <w:multiLevelType w:val="hybridMultilevel"/>
    <w:tmpl w:val="165A026E"/>
    <w:lvl w:ilvl="0" w:tplc="040C000B">
      <w:start w:val="1"/>
      <w:numFmt w:val="bullet"/>
      <w:lvlText w:val=""/>
      <w:lvlJc w:val="left"/>
      <w:pPr>
        <w:ind w:left="1537" w:hanging="360"/>
      </w:pPr>
      <w:rPr>
        <w:rFonts w:ascii="Wingdings" w:hAnsi="Wingdings" w:hint="default"/>
      </w:rPr>
    </w:lvl>
    <w:lvl w:ilvl="1" w:tplc="040C0003" w:tentative="1">
      <w:start w:val="1"/>
      <w:numFmt w:val="bullet"/>
      <w:lvlText w:val="o"/>
      <w:lvlJc w:val="left"/>
      <w:pPr>
        <w:ind w:left="2257" w:hanging="360"/>
      </w:pPr>
      <w:rPr>
        <w:rFonts w:ascii="Courier New" w:hAnsi="Courier New" w:cs="Courier New" w:hint="default"/>
      </w:rPr>
    </w:lvl>
    <w:lvl w:ilvl="2" w:tplc="040C0005" w:tentative="1">
      <w:start w:val="1"/>
      <w:numFmt w:val="bullet"/>
      <w:lvlText w:val=""/>
      <w:lvlJc w:val="left"/>
      <w:pPr>
        <w:ind w:left="2977" w:hanging="360"/>
      </w:pPr>
      <w:rPr>
        <w:rFonts w:ascii="Wingdings" w:hAnsi="Wingdings" w:hint="default"/>
      </w:rPr>
    </w:lvl>
    <w:lvl w:ilvl="3" w:tplc="040C0001" w:tentative="1">
      <w:start w:val="1"/>
      <w:numFmt w:val="bullet"/>
      <w:lvlText w:val=""/>
      <w:lvlJc w:val="left"/>
      <w:pPr>
        <w:ind w:left="3697" w:hanging="360"/>
      </w:pPr>
      <w:rPr>
        <w:rFonts w:ascii="Symbol" w:hAnsi="Symbol" w:hint="default"/>
      </w:rPr>
    </w:lvl>
    <w:lvl w:ilvl="4" w:tplc="040C0003" w:tentative="1">
      <w:start w:val="1"/>
      <w:numFmt w:val="bullet"/>
      <w:lvlText w:val="o"/>
      <w:lvlJc w:val="left"/>
      <w:pPr>
        <w:ind w:left="4417" w:hanging="360"/>
      </w:pPr>
      <w:rPr>
        <w:rFonts w:ascii="Courier New" w:hAnsi="Courier New" w:cs="Courier New" w:hint="default"/>
      </w:rPr>
    </w:lvl>
    <w:lvl w:ilvl="5" w:tplc="040C0005" w:tentative="1">
      <w:start w:val="1"/>
      <w:numFmt w:val="bullet"/>
      <w:lvlText w:val=""/>
      <w:lvlJc w:val="left"/>
      <w:pPr>
        <w:ind w:left="5137" w:hanging="360"/>
      </w:pPr>
      <w:rPr>
        <w:rFonts w:ascii="Wingdings" w:hAnsi="Wingdings" w:hint="default"/>
      </w:rPr>
    </w:lvl>
    <w:lvl w:ilvl="6" w:tplc="040C0001" w:tentative="1">
      <w:start w:val="1"/>
      <w:numFmt w:val="bullet"/>
      <w:lvlText w:val=""/>
      <w:lvlJc w:val="left"/>
      <w:pPr>
        <w:ind w:left="5857" w:hanging="360"/>
      </w:pPr>
      <w:rPr>
        <w:rFonts w:ascii="Symbol" w:hAnsi="Symbol" w:hint="default"/>
      </w:rPr>
    </w:lvl>
    <w:lvl w:ilvl="7" w:tplc="040C0003" w:tentative="1">
      <w:start w:val="1"/>
      <w:numFmt w:val="bullet"/>
      <w:lvlText w:val="o"/>
      <w:lvlJc w:val="left"/>
      <w:pPr>
        <w:ind w:left="6577" w:hanging="360"/>
      </w:pPr>
      <w:rPr>
        <w:rFonts w:ascii="Courier New" w:hAnsi="Courier New" w:cs="Courier New" w:hint="default"/>
      </w:rPr>
    </w:lvl>
    <w:lvl w:ilvl="8" w:tplc="040C0005" w:tentative="1">
      <w:start w:val="1"/>
      <w:numFmt w:val="bullet"/>
      <w:lvlText w:val=""/>
      <w:lvlJc w:val="left"/>
      <w:pPr>
        <w:ind w:left="7297" w:hanging="360"/>
      </w:pPr>
      <w:rPr>
        <w:rFonts w:ascii="Wingdings" w:hAnsi="Wingdings" w:hint="default"/>
      </w:rPr>
    </w:lvl>
  </w:abstractNum>
  <w:abstractNum w:abstractNumId="15">
    <w:nsid w:val="500C2A59"/>
    <w:multiLevelType w:val="hybridMultilevel"/>
    <w:tmpl w:val="CFDCE056"/>
    <w:lvl w:ilvl="0" w:tplc="CA9A2E62">
      <w:start w:val="1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EC7F88"/>
    <w:multiLevelType w:val="hybridMultilevel"/>
    <w:tmpl w:val="AF54C248"/>
    <w:lvl w:ilvl="0" w:tplc="21BEE7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1D4F6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C4C2C23"/>
    <w:multiLevelType w:val="hybridMultilevel"/>
    <w:tmpl w:val="BCB4C602"/>
    <w:lvl w:ilvl="0" w:tplc="C330B296">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C650C0"/>
    <w:multiLevelType w:val="hybridMultilevel"/>
    <w:tmpl w:val="5A641B38"/>
    <w:lvl w:ilvl="0" w:tplc="77101A6E">
      <w:numFmt w:val="bullet"/>
      <w:lvlText w:val=""/>
      <w:lvlJc w:val="left"/>
      <w:pPr>
        <w:ind w:left="720" w:hanging="360"/>
      </w:pPr>
      <w:rPr>
        <w:rFonts w:ascii="Symbol" w:eastAsia="Times New Roman" w:hAnsi="Symbol"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1067F27"/>
    <w:multiLevelType w:val="hybridMultilevel"/>
    <w:tmpl w:val="8E10737A"/>
    <w:lvl w:ilvl="0" w:tplc="1D767D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9A5BAC"/>
    <w:multiLevelType w:val="hybridMultilevel"/>
    <w:tmpl w:val="8DDE047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22">
    <w:nsid w:val="72947AC7"/>
    <w:multiLevelType w:val="hybridMultilevel"/>
    <w:tmpl w:val="BC28B9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52022E4"/>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BD038E3"/>
    <w:multiLevelType w:val="hybridMultilevel"/>
    <w:tmpl w:val="A40ABBB8"/>
    <w:lvl w:ilvl="0" w:tplc="98CEB07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D656988"/>
    <w:multiLevelType w:val="hybridMultilevel"/>
    <w:tmpl w:val="9B2EBF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10"/>
  </w:num>
  <w:num w:numId="3">
    <w:abstractNumId w:val="0"/>
  </w:num>
  <w:num w:numId="4">
    <w:abstractNumId w:val="24"/>
  </w:num>
  <w:num w:numId="5">
    <w:abstractNumId w:val="5"/>
  </w:num>
  <w:num w:numId="6">
    <w:abstractNumId w:val="25"/>
  </w:num>
  <w:num w:numId="7">
    <w:abstractNumId w:val="19"/>
  </w:num>
  <w:num w:numId="8">
    <w:abstractNumId w:val="16"/>
  </w:num>
  <w:num w:numId="9">
    <w:abstractNumId w:val="3"/>
  </w:num>
  <w:num w:numId="10">
    <w:abstractNumId w:val="18"/>
  </w:num>
  <w:num w:numId="11">
    <w:abstractNumId w:val="21"/>
  </w:num>
  <w:num w:numId="12">
    <w:abstractNumId w:val="15"/>
  </w:num>
  <w:num w:numId="13">
    <w:abstractNumId w:val="4"/>
  </w:num>
  <w:num w:numId="14">
    <w:abstractNumId w:val="9"/>
  </w:num>
  <w:num w:numId="15">
    <w:abstractNumId w:val="12"/>
  </w:num>
  <w:num w:numId="16">
    <w:abstractNumId w:val="8"/>
  </w:num>
  <w:num w:numId="17">
    <w:abstractNumId w:val="2"/>
  </w:num>
  <w:num w:numId="18">
    <w:abstractNumId w:val="13"/>
  </w:num>
  <w:num w:numId="19">
    <w:abstractNumId w:val="11"/>
  </w:num>
  <w:num w:numId="20">
    <w:abstractNumId w:val="7"/>
  </w:num>
  <w:num w:numId="21">
    <w:abstractNumId w:val="6"/>
  </w:num>
  <w:num w:numId="22">
    <w:abstractNumId w:val="20"/>
  </w:num>
  <w:num w:numId="23">
    <w:abstractNumId w:val="14"/>
  </w:num>
  <w:num w:numId="24">
    <w:abstractNumId w:val="1"/>
  </w:num>
  <w:num w:numId="25">
    <w:abstractNumId w:val="17"/>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C3AA2"/>
    <w:rsid w:val="000000F6"/>
    <w:rsid w:val="00007EF2"/>
    <w:rsid w:val="00011B35"/>
    <w:rsid w:val="00014069"/>
    <w:rsid w:val="00016336"/>
    <w:rsid w:val="0002408B"/>
    <w:rsid w:val="00030447"/>
    <w:rsid w:val="000349ED"/>
    <w:rsid w:val="00041618"/>
    <w:rsid w:val="00043130"/>
    <w:rsid w:val="000467BE"/>
    <w:rsid w:val="0007346A"/>
    <w:rsid w:val="00073BA4"/>
    <w:rsid w:val="000A1605"/>
    <w:rsid w:val="000A7C0E"/>
    <w:rsid w:val="000B452A"/>
    <w:rsid w:val="000C25FF"/>
    <w:rsid w:val="000C279E"/>
    <w:rsid w:val="000C6AA5"/>
    <w:rsid w:val="000E5BBD"/>
    <w:rsid w:val="000E71B7"/>
    <w:rsid w:val="000F0CB8"/>
    <w:rsid w:val="000F364F"/>
    <w:rsid w:val="001027D7"/>
    <w:rsid w:val="00105BF8"/>
    <w:rsid w:val="0011370D"/>
    <w:rsid w:val="00130F72"/>
    <w:rsid w:val="00133AF5"/>
    <w:rsid w:val="00155A1A"/>
    <w:rsid w:val="00156FB0"/>
    <w:rsid w:val="00167685"/>
    <w:rsid w:val="001702BC"/>
    <w:rsid w:val="00173CCC"/>
    <w:rsid w:val="001833A5"/>
    <w:rsid w:val="0019474E"/>
    <w:rsid w:val="001B6278"/>
    <w:rsid w:val="001C795F"/>
    <w:rsid w:val="001D621C"/>
    <w:rsid w:val="001E36E5"/>
    <w:rsid w:val="00205402"/>
    <w:rsid w:val="00205F5F"/>
    <w:rsid w:val="002075A0"/>
    <w:rsid w:val="002101D4"/>
    <w:rsid w:val="00211A79"/>
    <w:rsid w:val="002201C0"/>
    <w:rsid w:val="00223357"/>
    <w:rsid w:val="00225620"/>
    <w:rsid w:val="00231E8D"/>
    <w:rsid w:val="00233225"/>
    <w:rsid w:val="002405BF"/>
    <w:rsid w:val="00260B80"/>
    <w:rsid w:val="0026399F"/>
    <w:rsid w:val="002666EF"/>
    <w:rsid w:val="002949EE"/>
    <w:rsid w:val="002B7918"/>
    <w:rsid w:val="002B7E90"/>
    <w:rsid w:val="002D4708"/>
    <w:rsid w:val="002E3D39"/>
    <w:rsid w:val="002E3FED"/>
    <w:rsid w:val="002E4802"/>
    <w:rsid w:val="002E4F30"/>
    <w:rsid w:val="002F5672"/>
    <w:rsid w:val="002F6368"/>
    <w:rsid w:val="00305080"/>
    <w:rsid w:val="0031251F"/>
    <w:rsid w:val="00313961"/>
    <w:rsid w:val="00315C1F"/>
    <w:rsid w:val="00324FBC"/>
    <w:rsid w:val="003345AE"/>
    <w:rsid w:val="0034453A"/>
    <w:rsid w:val="003502A8"/>
    <w:rsid w:val="00351949"/>
    <w:rsid w:val="00373FA4"/>
    <w:rsid w:val="00376976"/>
    <w:rsid w:val="0038632E"/>
    <w:rsid w:val="003919DB"/>
    <w:rsid w:val="00393C9B"/>
    <w:rsid w:val="003A2D3C"/>
    <w:rsid w:val="003B25E4"/>
    <w:rsid w:val="003E28C7"/>
    <w:rsid w:val="003F159E"/>
    <w:rsid w:val="0040359D"/>
    <w:rsid w:val="0040594B"/>
    <w:rsid w:val="00407724"/>
    <w:rsid w:val="00411094"/>
    <w:rsid w:val="00411502"/>
    <w:rsid w:val="00457BE0"/>
    <w:rsid w:val="0046009D"/>
    <w:rsid w:val="0046357F"/>
    <w:rsid w:val="0048053F"/>
    <w:rsid w:val="0048444D"/>
    <w:rsid w:val="0049701F"/>
    <w:rsid w:val="00497252"/>
    <w:rsid w:val="004A1286"/>
    <w:rsid w:val="004A4834"/>
    <w:rsid w:val="004B1A5C"/>
    <w:rsid w:val="004D01D0"/>
    <w:rsid w:val="004E1ABD"/>
    <w:rsid w:val="004E270B"/>
    <w:rsid w:val="004E6722"/>
    <w:rsid w:val="004F372E"/>
    <w:rsid w:val="004F4315"/>
    <w:rsid w:val="00500563"/>
    <w:rsid w:val="005105D3"/>
    <w:rsid w:val="005128E2"/>
    <w:rsid w:val="00516C84"/>
    <w:rsid w:val="00516CF7"/>
    <w:rsid w:val="00527066"/>
    <w:rsid w:val="00535467"/>
    <w:rsid w:val="00546570"/>
    <w:rsid w:val="00551304"/>
    <w:rsid w:val="005533E2"/>
    <w:rsid w:val="0056342D"/>
    <w:rsid w:val="005634C5"/>
    <w:rsid w:val="00570016"/>
    <w:rsid w:val="0057253D"/>
    <w:rsid w:val="0059284E"/>
    <w:rsid w:val="00595D16"/>
    <w:rsid w:val="00596E94"/>
    <w:rsid w:val="005A6AB3"/>
    <w:rsid w:val="005D7066"/>
    <w:rsid w:val="005E5A89"/>
    <w:rsid w:val="00614471"/>
    <w:rsid w:val="00622B7D"/>
    <w:rsid w:val="00625C6D"/>
    <w:rsid w:val="00626482"/>
    <w:rsid w:val="006365FF"/>
    <w:rsid w:val="00640D5A"/>
    <w:rsid w:val="00643F40"/>
    <w:rsid w:val="00654783"/>
    <w:rsid w:val="00666775"/>
    <w:rsid w:val="00666BC7"/>
    <w:rsid w:val="00670DC7"/>
    <w:rsid w:val="00671764"/>
    <w:rsid w:val="0067257A"/>
    <w:rsid w:val="006734AD"/>
    <w:rsid w:val="006742FA"/>
    <w:rsid w:val="006765C9"/>
    <w:rsid w:val="0068036B"/>
    <w:rsid w:val="006879AF"/>
    <w:rsid w:val="006A70E6"/>
    <w:rsid w:val="006C752C"/>
    <w:rsid w:val="006C779E"/>
    <w:rsid w:val="006E6B0D"/>
    <w:rsid w:val="0072348F"/>
    <w:rsid w:val="00735626"/>
    <w:rsid w:val="007358EA"/>
    <w:rsid w:val="00736BC6"/>
    <w:rsid w:val="00750ADE"/>
    <w:rsid w:val="007523EE"/>
    <w:rsid w:val="00755F54"/>
    <w:rsid w:val="00763190"/>
    <w:rsid w:val="0076630D"/>
    <w:rsid w:val="007726E6"/>
    <w:rsid w:val="007739CC"/>
    <w:rsid w:val="00792D89"/>
    <w:rsid w:val="00793DF2"/>
    <w:rsid w:val="007A491B"/>
    <w:rsid w:val="007B05D2"/>
    <w:rsid w:val="007B79D4"/>
    <w:rsid w:val="007C7B13"/>
    <w:rsid w:val="007D006F"/>
    <w:rsid w:val="007D25BE"/>
    <w:rsid w:val="007D56EF"/>
    <w:rsid w:val="007F274D"/>
    <w:rsid w:val="007F778E"/>
    <w:rsid w:val="00807494"/>
    <w:rsid w:val="00820F8C"/>
    <w:rsid w:val="008303D2"/>
    <w:rsid w:val="00832B14"/>
    <w:rsid w:val="00833019"/>
    <w:rsid w:val="008407A9"/>
    <w:rsid w:val="0084129F"/>
    <w:rsid w:val="00873A8E"/>
    <w:rsid w:val="00881C37"/>
    <w:rsid w:val="00892B91"/>
    <w:rsid w:val="00895E72"/>
    <w:rsid w:val="008A7F2E"/>
    <w:rsid w:val="008B1C57"/>
    <w:rsid w:val="008C705C"/>
    <w:rsid w:val="008E02E6"/>
    <w:rsid w:val="00915B66"/>
    <w:rsid w:val="009178C8"/>
    <w:rsid w:val="00945DDB"/>
    <w:rsid w:val="009534A0"/>
    <w:rsid w:val="00963A6D"/>
    <w:rsid w:val="009643DE"/>
    <w:rsid w:val="00966CDB"/>
    <w:rsid w:val="00986983"/>
    <w:rsid w:val="009961C3"/>
    <w:rsid w:val="009A1AF1"/>
    <w:rsid w:val="009A3EE8"/>
    <w:rsid w:val="009C0F46"/>
    <w:rsid w:val="009C7123"/>
    <w:rsid w:val="009E0289"/>
    <w:rsid w:val="00A0657B"/>
    <w:rsid w:val="00A10FCB"/>
    <w:rsid w:val="00A23D3E"/>
    <w:rsid w:val="00A45351"/>
    <w:rsid w:val="00A53881"/>
    <w:rsid w:val="00A727E6"/>
    <w:rsid w:val="00A83FF4"/>
    <w:rsid w:val="00A86154"/>
    <w:rsid w:val="00A90007"/>
    <w:rsid w:val="00A94684"/>
    <w:rsid w:val="00A96076"/>
    <w:rsid w:val="00AA4169"/>
    <w:rsid w:val="00AB4912"/>
    <w:rsid w:val="00AD4723"/>
    <w:rsid w:val="00AD6A49"/>
    <w:rsid w:val="00AE1708"/>
    <w:rsid w:val="00B0187D"/>
    <w:rsid w:val="00B127A8"/>
    <w:rsid w:val="00B1351B"/>
    <w:rsid w:val="00B220EC"/>
    <w:rsid w:val="00B3566E"/>
    <w:rsid w:val="00B4476A"/>
    <w:rsid w:val="00B44F70"/>
    <w:rsid w:val="00B45951"/>
    <w:rsid w:val="00B52AAB"/>
    <w:rsid w:val="00B57BBB"/>
    <w:rsid w:val="00B62A50"/>
    <w:rsid w:val="00B642CF"/>
    <w:rsid w:val="00B669B7"/>
    <w:rsid w:val="00B765A4"/>
    <w:rsid w:val="00B77C41"/>
    <w:rsid w:val="00B95806"/>
    <w:rsid w:val="00BB2061"/>
    <w:rsid w:val="00BC27BE"/>
    <w:rsid w:val="00BD0E73"/>
    <w:rsid w:val="00BE7887"/>
    <w:rsid w:val="00C01C6F"/>
    <w:rsid w:val="00C03F70"/>
    <w:rsid w:val="00C05F68"/>
    <w:rsid w:val="00C116FC"/>
    <w:rsid w:val="00C157AF"/>
    <w:rsid w:val="00C167BF"/>
    <w:rsid w:val="00C46E1B"/>
    <w:rsid w:val="00C573EB"/>
    <w:rsid w:val="00C61147"/>
    <w:rsid w:val="00C73266"/>
    <w:rsid w:val="00C73C5E"/>
    <w:rsid w:val="00C75192"/>
    <w:rsid w:val="00C7599A"/>
    <w:rsid w:val="00C8521A"/>
    <w:rsid w:val="00C93869"/>
    <w:rsid w:val="00C941F6"/>
    <w:rsid w:val="00C97BF2"/>
    <w:rsid w:val="00CA36C8"/>
    <w:rsid w:val="00CB6E61"/>
    <w:rsid w:val="00CD0FC9"/>
    <w:rsid w:val="00CF32CB"/>
    <w:rsid w:val="00D01ACC"/>
    <w:rsid w:val="00D1234F"/>
    <w:rsid w:val="00D142B3"/>
    <w:rsid w:val="00D15298"/>
    <w:rsid w:val="00D16E97"/>
    <w:rsid w:val="00D321D2"/>
    <w:rsid w:val="00D35F98"/>
    <w:rsid w:val="00D40E25"/>
    <w:rsid w:val="00D54B40"/>
    <w:rsid w:val="00D54B9C"/>
    <w:rsid w:val="00D570FC"/>
    <w:rsid w:val="00D641A8"/>
    <w:rsid w:val="00D70AB5"/>
    <w:rsid w:val="00D76E56"/>
    <w:rsid w:val="00D7736F"/>
    <w:rsid w:val="00D817B7"/>
    <w:rsid w:val="00D83A97"/>
    <w:rsid w:val="00D95914"/>
    <w:rsid w:val="00D97CE0"/>
    <w:rsid w:val="00DA4435"/>
    <w:rsid w:val="00DA7129"/>
    <w:rsid w:val="00DB166B"/>
    <w:rsid w:val="00DD053C"/>
    <w:rsid w:val="00DD43D6"/>
    <w:rsid w:val="00DD5774"/>
    <w:rsid w:val="00DF5C3D"/>
    <w:rsid w:val="00E14A5C"/>
    <w:rsid w:val="00E16DD7"/>
    <w:rsid w:val="00E2153E"/>
    <w:rsid w:val="00E2744D"/>
    <w:rsid w:val="00E523DA"/>
    <w:rsid w:val="00E606A8"/>
    <w:rsid w:val="00E63A5B"/>
    <w:rsid w:val="00E760CD"/>
    <w:rsid w:val="00E852D8"/>
    <w:rsid w:val="00EA33D3"/>
    <w:rsid w:val="00EA7BD4"/>
    <w:rsid w:val="00EB3B96"/>
    <w:rsid w:val="00EC1B52"/>
    <w:rsid w:val="00EC1EB9"/>
    <w:rsid w:val="00EC3AA2"/>
    <w:rsid w:val="00EC3B31"/>
    <w:rsid w:val="00EC631A"/>
    <w:rsid w:val="00EE391B"/>
    <w:rsid w:val="00EF161C"/>
    <w:rsid w:val="00F037DB"/>
    <w:rsid w:val="00F3130F"/>
    <w:rsid w:val="00F326EC"/>
    <w:rsid w:val="00F37671"/>
    <w:rsid w:val="00F439C6"/>
    <w:rsid w:val="00F71201"/>
    <w:rsid w:val="00F72A6C"/>
    <w:rsid w:val="00F81777"/>
    <w:rsid w:val="00F87CB0"/>
    <w:rsid w:val="00FA00C9"/>
    <w:rsid w:val="00FA3320"/>
    <w:rsid w:val="00FB2A4C"/>
    <w:rsid w:val="00FC0F92"/>
    <w:rsid w:val="00FD0D71"/>
    <w:rsid w:val="00FD15B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3AA2"/>
    <w:pPr>
      <w:ind w:left="720"/>
      <w:contextualSpacing/>
    </w:pPr>
    <w:rPr>
      <w:rFonts w:eastAsiaTheme="minorHAnsi"/>
      <w:lang w:eastAsia="en-US"/>
    </w:rPr>
  </w:style>
  <w:style w:type="table" w:styleId="Grilledutableau">
    <w:name w:val="Table Grid"/>
    <w:basedOn w:val="TableauNormal"/>
    <w:uiPriority w:val="59"/>
    <w:rsid w:val="00EC3AA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C3A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3AA2"/>
    <w:rPr>
      <w:rFonts w:ascii="Tahoma" w:hAnsi="Tahoma" w:cs="Tahoma"/>
      <w:sz w:val="16"/>
      <w:szCs w:val="16"/>
    </w:rPr>
  </w:style>
  <w:style w:type="paragraph" w:styleId="En-tte">
    <w:name w:val="header"/>
    <w:basedOn w:val="Normal"/>
    <w:link w:val="En-tteCar"/>
    <w:uiPriority w:val="99"/>
    <w:unhideWhenUsed/>
    <w:rsid w:val="005533E2"/>
    <w:pPr>
      <w:tabs>
        <w:tab w:val="center" w:pos="4536"/>
        <w:tab w:val="right" w:pos="9072"/>
      </w:tabs>
      <w:spacing w:after="0" w:line="240" w:lineRule="auto"/>
    </w:pPr>
  </w:style>
  <w:style w:type="character" w:customStyle="1" w:styleId="En-tteCar">
    <w:name w:val="En-tête Car"/>
    <w:basedOn w:val="Policepardfaut"/>
    <w:link w:val="En-tte"/>
    <w:uiPriority w:val="99"/>
    <w:rsid w:val="005533E2"/>
  </w:style>
  <w:style w:type="paragraph" w:styleId="Pieddepage">
    <w:name w:val="footer"/>
    <w:basedOn w:val="Normal"/>
    <w:link w:val="PieddepageCar"/>
    <w:uiPriority w:val="99"/>
    <w:unhideWhenUsed/>
    <w:rsid w:val="005533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33E2"/>
  </w:style>
  <w:style w:type="paragraph" w:styleId="NormalWeb">
    <w:name w:val="Normal (Web)"/>
    <w:basedOn w:val="Normal"/>
    <w:uiPriority w:val="99"/>
    <w:semiHidden/>
    <w:unhideWhenUsed/>
    <w:rsid w:val="00873A8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257762">
      <w:bodyDiv w:val="1"/>
      <w:marLeft w:val="0"/>
      <w:marRight w:val="0"/>
      <w:marTop w:val="0"/>
      <w:marBottom w:val="0"/>
      <w:divBdr>
        <w:top w:val="none" w:sz="0" w:space="0" w:color="auto"/>
        <w:left w:val="none" w:sz="0" w:space="0" w:color="auto"/>
        <w:bottom w:val="none" w:sz="0" w:space="0" w:color="auto"/>
        <w:right w:val="none" w:sz="0" w:space="0" w:color="auto"/>
      </w:divBdr>
    </w:div>
    <w:div w:id="193344474">
      <w:bodyDiv w:val="1"/>
      <w:marLeft w:val="0"/>
      <w:marRight w:val="0"/>
      <w:marTop w:val="0"/>
      <w:marBottom w:val="0"/>
      <w:divBdr>
        <w:top w:val="none" w:sz="0" w:space="0" w:color="auto"/>
        <w:left w:val="none" w:sz="0" w:space="0" w:color="auto"/>
        <w:bottom w:val="none" w:sz="0" w:space="0" w:color="auto"/>
        <w:right w:val="none" w:sz="0" w:space="0" w:color="auto"/>
      </w:divBdr>
      <w:divsChild>
        <w:div w:id="1936329819">
          <w:marLeft w:val="0"/>
          <w:marRight w:val="0"/>
          <w:marTop w:val="0"/>
          <w:marBottom w:val="0"/>
          <w:divBdr>
            <w:top w:val="none" w:sz="0" w:space="0" w:color="auto"/>
            <w:left w:val="none" w:sz="0" w:space="0" w:color="auto"/>
            <w:bottom w:val="none" w:sz="0" w:space="0" w:color="auto"/>
            <w:right w:val="none" w:sz="0" w:space="0" w:color="auto"/>
          </w:divBdr>
        </w:div>
        <w:div w:id="373848797">
          <w:marLeft w:val="0"/>
          <w:marRight w:val="0"/>
          <w:marTop w:val="0"/>
          <w:marBottom w:val="0"/>
          <w:divBdr>
            <w:top w:val="none" w:sz="0" w:space="0" w:color="auto"/>
            <w:left w:val="none" w:sz="0" w:space="0" w:color="auto"/>
            <w:bottom w:val="none" w:sz="0" w:space="0" w:color="auto"/>
            <w:right w:val="none" w:sz="0" w:space="0" w:color="auto"/>
          </w:divBdr>
        </w:div>
        <w:div w:id="527304776">
          <w:marLeft w:val="0"/>
          <w:marRight w:val="0"/>
          <w:marTop w:val="0"/>
          <w:marBottom w:val="0"/>
          <w:divBdr>
            <w:top w:val="none" w:sz="0" w:space="0" w:color="auto"/>
            <w:left w:val="none" w:sz="0" w:space="0" w:color="auto"/>
            <w:bottom w:val="none" w:sz="0" w:space="0" w:color="auto"/>
            <w:right w:val="none" w:sz="0" w:space="0" w:color="auto"/>
          </w:divBdr>
        </w:div>
        <w:div w:id="1289698675">
          <w:marLeft w:val="0"/>
          <w:marRight w:val="0"/>
          <w:marTop w:val="0"/>
          <w:marBottom w:val="0"/>
          <w:divBdr>
            <w:top w:val="none" w:sz="0" w:space="0" w:color="auto"/>
            <w:left w:val="none" w:sz="0" w:space="0" w:color="auto"/>
            <w:bottom w:val="none" w:sz="0" w:space="0" w:color="auto"/>
            <w:right w:val="none" w:sz="0" w:space="0" w:color="auto"/>
          </w:divBdr>
          <w:divsChild>
            <w:div w:id="8200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773137802">
      <w:bodyDiv w:val="1"/>
      <w:marLeft w:val="0"/>
      <w:marRight w:val="0"/>
      <w:marTop w:val="0"/>
      <w:marBottom w:val="0"/>
      <w:divBdr>
        <w:top w:val="none" w:sz="0" w:space="0" w:color="auto"/>
        <w:left w:val="none" w:sz="0" w:space="0" w:color="auto"/>
        <w:bottom w:val="none" w:sz="0" w:space="0" w:color="auto"/>
        <w:right w:val="none" w:sz="0" w:space="0" w:color="auto"/>
      </w:divBdr>
    </w:div>
    <w:div w:id="845168783">
      <w:bodyDiv w:val="1"/>
      <w:marLeft w:val="0"/>
      <w:marRight w:val="0"/>
      <w:marTop w:val="0"/>
      <w:marBottom w:val="0"/>
      <w:divBdr>
        <w:top w:val="none" w:sz="0" w:space="0" w:color="auto"/>
        <w:left w:val="none" w:sz="0" w:space="0" w:color="auto"/>
        <w:bottom w:val="none" w:sz="0" w:space="0" w:color="auto"/>
        <w:right w:val="none" w:sz="0" w:space="0" w:color="auto"/>
      </w:divBdr>
    </w:div>
    <w:div w:id="1108504872">
      <w:bodyDiv w:val="1"/>
      <w:marLeft w:val="0"/>
      <w:marRight w:val="0"/>
      <w:marTop w:val="0"/>
      <w:marBottom w:val="0"/>
      <w:divBdr>
        <w:top w:val="none" w:sz="0" w:space="0" w:color="auto"/>
        <w:left w:val="none" w:sz="0" w:space="0" w:color="auto"/>
        <w:bottom w:val="none" w:sz="0" w:space="0" w:color="auto"/>
        <w:right w:val="none" w:sz="0" w:space="0" w:color="auto"/>
      </w:divBdr>
      <w:divsChild>
        <w:div w:id="785469390">
          <w:marLeft w:val="0"/>
          <w:marRight w:val="0"/>
          <w:marTop w:val="0"/>
          <w:marBottom w:val="0"/>
          <w:divBdr>
            <w:top w:val="none" w:sz="0" w:space="0" w:color="E8E8E8"/>
            <w:left w:val="none" w:sz="0" w:space="0" w:color="E8E8E8"/>
            <w:bottom w:val="none" w:sz="0" w:space="0" w:color="E8E8E8"/>
            <w:right w:val="none" w:sz="0" w:space="0" w:color="E8E8E8"/>
          </w:divBdr>
        </w:div>
        <w:div w:id="1217662226">
          <w:marLeft w:val="0"/>
          <w:marRight w:val="0"/>
          <w:marTop w:val="0"/>
          <w:marBottom w:val="525"/>
          <w:divBdr>
            <w:top w:val="none" w:sz="0" w:space="0" w:color="E8E8E8"/>
            <w:left w:val="none" w:sz="0" w:space="0" w:color="E8E8E8"/>
            <w:bottom w:val="none" w:sz="0" w:space="0" w:color="E8E8E8"/>
            <w:right w:val="none" w:sz="0" w:space="0" w:color="E8E8E8"/>
          </w:divBdr>
          <w:divsChild>
            <w:div w:id="596136107">
              <w:marLeft w:val="0"/>
              <w:marRight w:val="0"/>
              <w:marTop w:val="0"/>
              <w:marBottom w:val="0"/>
              <w:divBdr>
                <w:top w:val="none" w:sz="0" w:space="0" w:color="E8E8E8"/>
                <w:left w:val="none" w:sz="0" w:space="0" w:color="E8E8E8"/>
                <w:bottom w:val="none" w:sz="0" w:space="0" w:color="E8E8E8"/>
                <w:right w:val="none" w:sz="0" w:space="0" w:color="E8E8E8"/>
              </w:divBdr>
            </w:div>
          </w:divsChild>
        </w:div>
        <w:div w:id="128322992">
          <w:marLeft w:val="0"/>
          <w:marRight w:val="0"/>
          <w:marTop w:val="0"/>
          <w:marBottom w:val="0"/>
          <w:divBdr>
            <w:top w:val="none" w:sz="0" w:space="0" w:color="E8E8E8"/>
            <w:left w:val="none" w:sz="0" w:space="0" w:color="E8E8E8"/>
            <w:bottom w:val="none" w:sz="0" w:space="0" w:color="E8E8E8"/>
            <w:right w:val="none" w:sz="0" w:space="0" w:color="E8E8E8"/>
          </w:divBdr>
        </w:div>
        <w:div w:id="993222768">
          <w:marLeft w:val="0"/>
          <w:marRight w:val="0"/>
          <w:marTop w:val="0"/>
          <w:marBottom w:val="525"/>
          <w:divBdr>
            <w:top w:val="none" w:sz="0" w:space="0" w:color="E8E8E8"/>
            <w:left w:val="none" w:sz="0" w:space="0" w:color="E8E8E8"/>
            <w:bottom w:val="none" w:sz="0" w:space="0" w:color="E8E8E8"/>
            <w:right w:val="none" w:sz="0" w:space="0" w:color="E8E8E8"/>
          </w:divBdr>
          <w:divsChild>
            <w:div w:id="816411721">
              <w:marLeft w:val="0"/>
              <w:marRight w:val="0"/>
              <w:marTop w:val="0"/>
              <w:marBottom w:val="0"/>
              <w:divBdr>
                <w:top w:val="none" w:sz="0" w:space="0" w:color="E8E8E8"/>
                <w:left w:val="none" w:sz="0" w:space="0" w:color="E8E8E8"/>
                <w:bottom w:val="none" w:sz="0" w:space="0" w:color="E8E8E8"/>
                <w:right w:val="none" w:sz="0" w:space="0" w:color="E8E8E8"/>
              </w:divBdr>
            </w:div>
          </w:divsChild>
        </w:div>
      </w:divsChild>
    </w:div>
    <w:div w:id="1369338393">
      <w:bodyDiv w:val="1"/>
      <w:marLeft w:val="0"/>
      <w:marRight w:val="0"/>
      <w:marTop w:val="0"/>
      <w:marBottom w:val="0"/>
      <w:divBdr>
        <w:top w:val="none" w:sz="0" w:space="0" w:color="auto"/>
        <w:left w:val="none" w:sz="0" w:space="0" w:color="auto"/>
        <w:bottom w:val="none" w:sz="0" w:space="0" w:color="auto"/>
        <w:right w:val="none" w:sz="0" w:space="0" w:color="auto"/>
      </w:divBdr>
      <w:divsChild>
        <w:div w:id="2038576745">
          <w:marLeft w:val="0"/>
          <w:marRight w:val="0"/>
          <w:marTop w:val="0"/>
          <w:marBottom w:val="0"/>
          <w:divBdr>
            <w:top w:val="none" w:sz="0" w:space="0" w:color="E8E8E8"/>
            <w:left w:val="none" w:sz="0" w:space="0" w:color="E8E8E8"/>
            <w:bottom w:val="none" w:sz="0" w:space="0" w:color="E8E8E8"/>
            <w:right w:val="none" w:sz="0" w:space="0" w:color="E8E8E8"/>
          </w:divBdr>
        </w:div>
        <w:div w:id="2066487965">
          <w:marLeft w:val="0"/>
          <w:marRight w:val="0"/>
          <w:marTop w:val="0"/>
          <w:marBottom w:val="525"/>
          <w:divBdr>
            <w:top w:val="none" w:sz="0" w:space="0" w:color="E8E8E8"/>
            <w:left w:val="none" w:sz="0" w:space="0" w:color="E8E8E8"/>
            <w:bottom w:val="none" w:sz="0" w:space="0" w:color="E8E8E8"/>
            <w:right w:val="none" w:sz="0" w:space="0" w:color="E8E8E8"/>
          </w:divBdr>
          <w:divsChild>
            <w:div w:id="1996953091">
              <w:marLeft w:val="0"/>
              <w:marRight w:val="0"/>
              <w:marTop w:val="0"/>
              <w:marBottom w:val="0"/>
              <w:divBdr>
                <w:top w:val="none" w:sz="0" w:space="0" w:color="E8E8E8"/>
                <w:left w:val="none" w:sz="0" w:space="0" w:color="E8E8E8"/>
                <w:bottom w:val="none" w:sz="0" w:space="0" w:color="E8E8E8"/>
                <w:right w:val="none" w:sz="0" w:space="0" w:color="E8E8E8"/>
              </w:divBdr>
            </w:div>
          </w:divsChild>
        </w:div>
        <w:div w:id="2028172966">
          <w:marLeft w:val="0"/>
          <w:marRight w:val="0"/>
          <w:marTop w:val="0"/>
          <w:marBottom w:val="0"/>
          <w:divBdr>
            <w:top w:val="none" w:sz="0" w:space="0" w:color="E8E8E8"/>
            <w:left w:val="none" w:sz="0" w:space="0" w:color="E8E8E8"/>
            <w:bottom w:val="none" w:sz="0" w:space="0" w:color="E8E8E8"/>
            <w:right w:val="none" w:sz="0" w:space="0" w:color="E8E8E8"/>
          </w:divBdr>
        </w:div>
        <w:div w:id="725301284">
          <w:marLeft w:val="0"/>
          <w:marRight w:val="0"/>
          <w:marTop w:val="0"/>
          <w:marBottom w:val="525"/>
          <w:divBdr>
            <w:top w:val="none" w:sz="0" w:space="0" w:color="E8E8E8"/>
            <w:left w:val="none" w:sz="0" w:space="0" w:color="E8E8E8"/>
            <w:bottom w:val="none" w:sz="0" w:space="0" w:color="E8E8E8"/>
            <w:right w:val="none" w:sz="0" w:space="0" w:color="E8E8E8"/>
          </w:divBdr>
          <w:divsChild>
            <w:div w:id="2064014790">
              <w:marLeft w:val="0"/>
              <w:marRight w:val="0"/>
              <w:marTop w:val="0"/>
              <w:marBottom w:val="0"/>
              <w:divBdr>
                <w:top w:val="none" w:sz="0" w:space="0" w:color="E8E8E8"/>
                <w:left w:val="none" w:sz="0" w:space="0" w:color="E8E8E8"/>
                <w:bottom w:val="none" w:sz="0" w:space="0" w:color="E8E8E8"/>
                <w:right w:val="none" w:sz="0" w:space="0" w:color="E8E8E8"/>
              </w:divBdr>
            </w:div>
          </w:divsChild>
        </w:div>
      </w:divsChild>
    </w:div>
    <w:div w:id="167700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2137</Words>
  <Characters>11758</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Hassen</dc:creator>
  <cp:lastModifiedBy>Utilisateur Windows</cp:lastModifiedBy>
  <cp:revision>2</cp:revision>
  <dcterms:created xsi:type="dcterms:W3CDTF">2022-05-04T15:56:00Z</dcterms:created>
  <dcterms:modified xsi:type="dcterms:W3CDTF">2022-05-04T15:56:00Z</dcterms:modified>
</cp:coreProperties>
</file>